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419D" w:rsidRPr="00173B1D" w:rsidRDefault="00D17669" w:rsidP="001A3A5A">
      <w:pPr>
        <w:suppressAutoHyphens/>
        <w:jc w:val="center"/>
        <w:rPr>
          <w:rFonts w:ascii="Tahoma" w:hAnsi="Tahoma" w:cs="Tahoma"/>
          <w:b/>
          <w:sz w:val="18"/>
          <w:szCs w:val="18"/>
        </w:rPr>
      </w:pPr>
      <w:r w:rsidRPr="00173B1D">
        <w:rPr>
          <w:rFonts w:ascii="Tahoma" w:hAnsi="Tahoma" w:cs="Tahoma"/>
          <w:b/>
          <w:sz w:val="18"/>
          <w:szCs w:val="18"/>
        </w:rPr>
        <w:t>Матрица оценки предложений заявок Участников</w:t>
      </w:r>
      <w:r w:rsidR="00CB419D" w:rsidRPr="00173B1D">
        <w:rPr>
          <w:rFonts w:ascii="Tahoma" w:hAnsi="Tahoma" w:cs="Tahoma"/>
          <w:b/>
          <w:sz w:val="18"/>
          <w:szCs w:val="18"/>
        </w:rPr>
        <w:t>:</w:t>
      </w:r>
    </w:p>
    <w:p w:rsidR="002D3398" w:rsidRPr="00173B1D" w:rsidRDefault="002D3398" w:rsidP="001A3A5A">
      <w:pPr>
        <w:suppressAutoHyphens/>
        <w:jc w:val="center"/>
        <w:rPr>
          <w:rFonts w:ascii="Tahoma" w:hAnsi="Tahoma" w:cs="Tahoma"/>
          <w:b/>
          <w:sz w:val="18"/>
          <w:szCs w:val="18"/>
        </w:rPr>
      </w:pPr>
    </w:p>
    <w:p w:rsidR="00DE7192" w:rsidRPr="00173B1D" w:rsidRDefault="005F7C47" w:rsidP="00B00BB6">
      <w:pPr>
        <w:pStyle w:val="af4"/>
        <w:suppressAutoHyphens/>
        <w:spacing w:after="0"/>
        <w:ind w:left="0" w:right="-2"/>
        <w:jc w:val="center"/>
        <w:rPr>
          <w:rFonts w:ascii="Tahoma" w:hAnsi="Tahoma" w:cs="Tahoma"/>
          <w:sz w:val="18"/>
          <w:szCs w:val="18"/>
        </w:rPr>
      </w:pPr>
      <w:r w:rsidRPr="00173B1D">
        <w:rPr>
          <w:rFonts w:ascii="Tahoma" w:hAnsi="Tahoma" w:cs="Tahoma"/>
          <w:sz w:val="18"/>
          <w:szCs w:val="18"/>
        </w:rPr>
        <w:t>Оценка участников основана на удовлетворении/неудовлетворе</w:t>
      </w:r>
      <w:r w:rsidR="00E664D8" w:rsidRPr="00173B1D">
        <w:rPr>
          <w:rFonts w:ascii="Tahoma" w:hAnsi="Tahoma" w:cs="Tahoma"/>
          <w:sz w:val="18"/>
          <w:szCs w:val="18"/>
        </w:rPr>
        <w:t>нии нижеизложенным требованиям</w:t>
      </w:r>
    </w:p>
    <w:p w:rsidR="00B00BB6" w:rsidRPr="00173B1D" w:rsidRDefault="00B00BB6" w:rsidP="00B00BB6">
      <w:pPr>
        <w:pStyle w:val="af4"/>
        <w:suppressAutoHyphens/>
        <w:spacing w:after="0"/>
        <w:ind w:left="0" w:right="-2"/>
        <w:jc w:val="center"/>
        <w:rPr>
          <w:rFonts w:ascii="Tahoma" w:hAnsi="Tahoma" w:cs="Tahoma"/>
          <w:sz w:val="18"/>
          <w:szCs w:val="18"/>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835"/>
        <w:gridCol w:w="1134"/>
        <w:gridCol w:w="5954"/>
      </w:tblGrid>
      <w:tr w:rsidR="0037314F" w:rsidRPr="00173B1D" w:rsidTr="00104578">
        <w:tc>
          <w:tcPr>
            <w:tcW w:w="567" w:type="dxa"/>
            <w:tcBorders>
              <w:top w:val="single" w:sz="4" w:space="0" w:color="auto"/>
              <w:left w:val="single" w:sz="4" w:space="0" w:color="auto"/>
              <w:bottom w:val="single" w:sz="4" w:space="0" w:color="auto"/>
              <w:right w:val="single" w:sz="4" w:space="0" w:color="auto"/>
            </w:tcBorders>
            <w:hideMark/>
          </w:tcPr>
          <w:p w:rsidR="00D311D5" w:rsidRPr="00173B1D" w:rsidRDefault="00D311D5" w:rsidP="001A3A5A">
            <w:pPr>
              <w:suppressAutoHyphens/>
              <w:rPr>
                <w:rFonts w:ascii="Tahoma" w:hAnsi="Tahoma" w:cs="Tahoma"/>
                <w:b/>
                <w:sz w:val="18"/>
                <w:szCs w:val="18"/>
              </w:rPr>
            </w:pPr>
            <w:r w:rsidRPr="00173B1D">
              <w:rPr>
                <w:rFonts w:ascii="Tahoma" w:hAnsi="Tahoma" w:cs="Tahoma"/>
                <w:b/>
                <w:sz w:val="18"/>
                <w:szCs w:val="18"/>
              </w:rPr>
              <w:t>№</w:t>
            </w:r>
            <w:r w:rsidR="001A3A5A" w:rsidRPr="00173B1D">
              <w:rPr>
                <w:rFonts w:ascii="Tahoma" w:hAnsi="Tahoma" w:cs="Tahoma"/>
                <w:b/>
                <w:sz w:val="18"/>
                <w:szCs w:val="18"/>
              </w:rPr>
              <w:t xml:space="preserve"> п/п</w:t>
            </w:r>
          </w:p>
        </w:tc>
        <w:tc>
          <w:tcPr>
            <w:tcW w:w="2835" w:type="dxa"/>
            <w:tcBorders>
              <w:top w:val="single" w:sz="4" w:space="0" w:color="auto"/>
              <w:left w:val="single" w:sz="4" w:space="0" w:color="auto"/>
              <w:bottom w:val="single" w:sz="4" w:space="0" w:color="auto"/>
              <w:right w:val="single" w:sz="4" w:space="0" w:color="auto"/>
            </w:tcBorders>
            <w:hideMark/>
          </w:tcPr>
          <w:p w:rsidR="00D311D5" w:rsidRPr="00173B1D" w:rsidRDefault="00D311D5" w:rsidP="00C059F6">
            <w:pPr>
              <w:suppressAutoHyphens/>
              <w:rPr>
                <w:rFonts w:ascii="Tahoma" w:hAnsi="Tahoma" w:cs="Tahoma"/>
                <w:b/>
                <w:sz w:val="18"/>
                <w:szCs w:val="18"/>
              </w:rPr>
            </w:pPr>
            <w:r w:rsidRPr="00173B1D">
              <w:rPr>
                <w:rFonts w:ascii="Tahoma" w:hAnsi="Tahoma" w:cs="Tahoma"/>
                <w:b/>
                <w:sz w:val="18"/>
                <w:szCs w:val="18"/>
              </w:rPr>
              <w:t>Критерий оценки</w:t>
            </w:r>
          </w:p>
        </w:tc>
        <w:tc>
          <w:tcPr>
            <w:tcW w:w="1134" w:type="dxa"/>
            <w:tcBorders>
              <w:top w:val="single" w:sz="4" w:space="0" w:color="auto"/>
              <w:left w:val="single" w:sz="4" w:space="0" w:color="auto"/>
              <w:bottom w:val="single" w:sz="4" w:space="0" w:color="auto"/>
              <w:right w:val="single" w:sz="4" w:space="0" w:color="auto"/>
            </w:tcBorders>
            <w:hideMark/>
          </w:tcPr>
          <w:p w:rsidR="00D311D5" w:rsidRPr="00173B1D" w:rsidRDefault="00D311D5" w:rsidP="001A3A5A">
            <w:pPr>
              <w:suppressAutoHyphens/>
              <w:jc w:val="center"/>
              <w:rPr>
                <w:rFonts w:ascii="Tahoma" w:hAnsi="Tahoma" w:cs="Tahoma"/>
                <w:b/>
                <w:sz w:val="18"/>
                <w:szCs w:val="18"/>
              </w:rPr>
            </w:pPr>
            <w:r w:rsidRPr="00173B1D">
              <w:rPr>
                <w:rFonts w:ascii="Tahoma" w:hAnsi="Tahoma" w:cs="Tahoma"/>
                <w:b/>
                <w:sz w:val="18"/>
                <w:szCs w:val="18"/>
              </w:rPr>
              <w:t>Относительный вес, %</w:t>
            </w:r>
          </w:p>
        </w:tc>
        <w:tc>
          <w:tcPr>
            <w:tcW w:w="5954" w:type="dxa"/>
            <w:tcBorders>
              <w:top w:val="single" w:sz="4" w:space="0" w:color="auto"/>
              <w:left w:val="single" w:sz="4" w:space="0" w:color="auto"/>
              <w:bottom w:val="single" w:sz="4" w:space="0" w:color="auto"/>
              <w:right w:val="single" w:sz="4" w:space="0" w:color="auto"/>
            </w:tcBorders>
            <w:hideMark/>
          </w:tcPr>
          <w:p w:rsidR="00D311D5" w:rsidRPr="00173B1D" w:rsidRDefault="00D311D5" w:rsidP="00C059F6">
            <w:pPr>
              <w:suppressAutoHyphens/>
              <w:rPr>
                <w:rFonts w:ascii="Tahoma" w:hAnsi="Tahoma" w:cs="Tahoma"/>
                <w:b/>
                <w:sz w:val="18"/>
                <w:szCs w:val="18"/>
              </w:rPr>
            </w:pPr>
            <w:r w:rsidRPr="00173B1D">
              <w:rPr>
                <w:rFonts w:ascii="Tahoma" w:hAnsi="Tahoma" w:cs="Tahoma"/>
                <w:b/>
                <w:sz w:val="18"/>
                <w:szCs w:val="18"/>
              </w:rPr>
              <w:t>Описание правил оценки</w:t>
            </w:r>
          </w:p>
          <w:p w:rsidR="00D311D5" w:rsidRPr="00173B1D" w:rsidRDefault="00D311D5" w:rsidP="00C059F6">
            <w:pPr>
              <w:suppressAutoHyphens/>
              <w:rPr>
                <w:rFonts w:ascii="Tahoma" w:hAnsi="Tahoma" w:cs="Tahoma"/>
                <w:sz w:val="18"/>
                <w:szCs w:val="18"/>
              </w:rPr>
            </w:pPr>
            <w:r w:rsidRPr="00173B1D">
              <w:rPr>
                <w:rFonts w:ascii="Tahoma" w:hAnsi="Tahoma" w:cs="Tahoma"/>
                <w:sz w:val="18"/>
                <w:szCs w:val="18"/>
              </w:rPr>
              <w:t xml:space="preserve">Балльная шкала: от </w:t>
            </w:r>
            <w:r w:rsidR="00A343F9" w:rsidRPr="00173B1D">
              <w:rPr>
                <w:rFonts w:ascii="Tahoma" w:hAnsi="Tahoma" w:cs="Tahoma"/>
                <w:sz w:val="18"/>
                <w:szCs w:val="18"/>
              </w:rPr>
              <w:t>1</w:t>
            </w:r>
            <w:r w:rsidRPr="00173B1D">
              <w:rPr>
                <w:rFonts w:ascii="Tahoma" w:hAnsi="Tahoma" w:cs="Tahoma"/>
                <w:sz w:val="18"/>
                <w:szCs w:val="18"/>
              </w:rPr>
              <w:t xml:space="preserve"> до 10.</w:t>
            </w:r>
          </w:p>
        </w:tc>
      </w:tr>
      <w:tr w:rsidR="0037314F" w:rsidRPr="00173B1D" w:rsidTr="00104578">
        <w:tc>
          <w:tcPr>
            <w:tcW w:w="567" w:type="dxa"/>
            <w:tcBorders>
              <w:top w:val="single" w:sz="4" w:space="0" w:color="auto"/>
              <w:left w:val="single" w:sz="4" w:space="0" w:color="auto"/>
              <w:bottom w:val="single" w:sz="4" w:space="0" w:color="auto"/>
              <w:right w:val="single" w:sz="4" w:space="0" w:color="auto"/>
            </w:tcBorders>
            <w:hideMark/>
          </w:tcPr>
          <w:p w:rsidR="004733DA" w:rsidRPr="00173B1D" w:rsidRDefault="004733DA" w:rsidP="001A3A5A">
            <w:pPr>
              <w:suppressAutoHyphens/>
              <w:rPr>
                <w:rFonts w:ascii="Tahoma" w:hAnsi="Tahoma" w:cs="Tahoma"/>
                <w:sz w:val="18"/>
                <w:szCs w:val="18"/>
              </w:rPr>
            </w:pPr>
            <w:r w:rsidRPr="00173B1D">
              <w:rPr>
                <w:rFonts w:ascii="Tahoma" w:hAnsi="Tahoma" w:cs="Tahoma"/>
                <w:sz w:val="18"/>
                <w:szCs w:val="18"/>
              </w:rPr>
              <w:t>1</w:t>
            </w:r>
          </w:p>
        </w:tc>
        <w:tc>
          <w:tcPr>
            <w:tcW w:w="2835" w:type="dxa"/>
            <w:tcBorders>
              <w:top w:val="single" w:sz="4" w:space="0" w:color="auto"/>
              <w:left w:val="single" w:sz="4" w:space="0" w:color="auto"/>
              <w:bottom w:val="single" w:sz="4" w:space="0" w:color="auto"/>
              <w:right w:val="single" w:sz="4" w:space="0" w:color="auto"/>
            </w:tcBorders>
            <w:hideMark/>
          </w:tcPr>
          <w:p w:rsidR="004733DA" w:rsidRPr="00173B1D" w:rsidRDefault="00530B3C" w:rsidP="008A220F">
            <w:pPr>
              <w:suppressAutoHyphens/>
              <w:rPr>
                <w:rFonts w:ascii="Tahoma" w:hAnsi="Tahoma" w:cs="Tahoma"/>
                <w:sz w:val="18"/>
                <w:szCs w:val="18"/>
              </w:rPr>
            </w:pPr>
            <w:r w:rsidRPr="008A220F">
              <w:rPr>
                <w:rFonts w:ascii="Tahoma" w:hAnsi="Tahoma" w:cs="Tahoma"/>
                <w:b/>
                <w:sz w:val="18"/>
                <w:szCs w:val="18"/>
              </w:rPr>
              <w:t xml:space="preserve">Ценовое </w:t>
            </w:r>
            <w:r w:rsidRPr="008A220F">
              <w:rPr>
                <w:rFonts w:ascii="Tahoma" w:hAnsi="Tahoma" w:cs="Tahoma"/>
                <w:b/>
                <w:sz w:val="18"/>
                <w:szCs w:val="18"/>
              </w:rPr>
              <w:br/>
              <w:t>предложение</w:t>
            </w:r>
          </w:p>
        </w:tc>
        <w:tc>
          <w:tcPr>
            <w:tcW w:w="1134" w:type="dxa"/>
            <w:tcBorders>
              <w:top w:val="single" w:sz="4" w:space="0" w:color="auto"/>
              <w:left w:val="single" w:sz="4" w:space="0" w:color="auto"/>
              <w:bottom w:val="single" w:sz="4" w:space="0" w:color="auto"/>
              <w:right w:val="single" w:sz="4" w:space="0" w:color="auto"/>
            </w:tcBorders>
            <w:hideMark/>
          </w:tcPr>
          <w:p w:rsidR="004733DA" w:rsidRPr="00173B1D" w:rsidRDefault="004733DA" w:rsidP="001A3A5A">
            <w:pPr>
              <w:jc w:val="center"/>
              <w:rPr>
                <w:rFonts w:ascii="Tahoma" w:hAnsi="Tahoma" w:cs="Tahoma"/>
                <w:sz w:val="18"/>
                <w:szCs w:val="18"/>
              </w:rPr>
            </w:pPr>
            <w:r w:rsidRPr="00173B1D">
              <w:rPr>
                <w:rFonts w:ascii="Tahoma" w:hAnsi="Tahoma" w:cs="Tahoma"/>
                <w:sz w:val="18"/>
                <w:szCs w:val="18"/>
              </w:rPr>
              <w:t xml:space="preserve">[80%]  </w:t>
            </w:r>
          </w:p>
          <w:p w:rsidR="004733DA" w:rsidRPr="00173B1D" w:rsidRDefault="004733DA" w:rsidP="001A3A5A">
            <w:pPr>
              <w:jc w:val="center"/>
              <w:rPr>
                <w:rFonts w:ascii="Tahoma" w:hAnsi="Tahoma" w:cs="Tahoma"/>
                <w:sz w:val="18"/>
                <w:szCs w:val="18"/>
              </w:rPr>
            </w:pPr>
          </w:p>
        </w:tc>
        <w:tc>
          <w:tcPr>
            <w:tcW w:w="5954" w:type="dxa"/>
            <w:tcBorders>
              <w:top w:val="single" w:sz="4" w:space="0" w:color="auto"/>
              <w:left w:val="single" w:sz="4" w:space="0" w:color="auto"/>
              <w:bottom w:val="single" w:sz="4" w:space="0" w:color="auto"/>
              <w:right w:val="single" w:sz="4" w:space="0" w:color="auto"/>
            </w:tcBorders>
            <w:hideMark/>
          </w:tcPr>
          <w:p w:rsidR="004733DA" w:rsidRPr="00173B1D" w:rsidRDefault="004733DA" w:rsidP="001A3A5A">
            <w:pPr>
              <w:rPr>
                <w:rFonts w:ascii="Tahoma" w:hAnsi="Tahoma" w:cs="Tahoma"/>
                <w:bCs/>
                <w:sz w:val="18"/>
                <w:szCs w:val="18"/>
              </w:rPr>
            </w:pPr>
            <w:r w:rsidRPr="00173B1D">
              <w:rPr>
                <w:rFonts w:ascii="Tahoma" w:hAnsi="Tahoma" w:cs="Tahoma"/>
                <w:bCs/>
                <w:iCs/>
                <w:sz w:val="18"/>
                <w:szCs w:val="18"/>
              </w:rPr>
              <w:t xml:space="preserve">Балльная оценка по стоимостному критерию рассчитывается по следующей   </w:t>
            </w:r>
            <w:r w:rsidRPr="00173B1D">
              <w:rPr>
                <w:rFonts w:ascii="Tahoma" w:hAnsi="Tahoma" w:cs="Tahoma"/>
                <w:bCs/>
                <w:sz w:val="18"/>
                <w:szCs w:val="18"/>
              </w:rPr>
              <w:t>формуле:</w:t>
            </w:r>
          </w:p>
          <w:p w:rsidR="004733DA" w:rsidRPr="00173B1D" w:rsidRDefault="004733DA" w:rsidP="001A3A5A">
            <w:pPr>
              <w:rPr>
                <w:rFonts w:ascii="Tahoma" w:hAnsi="Tahoma" w:cs="Tahoma"/>
                <w:sz w:val="18"/>
                <w:szCs w:val="18"/>
              </w:rPr>
            </w:pPr>
            <w:r w:rsidRPr="00173B1D">
              <w:rPr>
                <w:rFonts w:ascii="Tahoma" w:hAnsi="Tahoma" w:cs="Tahoma"/>
                <w:sz w:val="18"/>
                <w:szCs w:val="18"/>
              </w:rPr>
              <w:t>С = (С мин/С тек) × 10, где</w:t>
            </w:r>
          </w:p>
          <w:p w:rsidR="004733DA" w:rsidRPr="00173B1D" w:rsidRDefault="004733DA" w:rsidP="001A3A5A">
            <w:pPr>
              <w:spacing w:before="120"/>
              <w:rPr>
                <w:rFonts w:ascii="Tahoma" w:hAnsi="Tahoma" w:cs="Tahoma"/>
                <w:bCs/>
                <w:iCs/>
                <w:sz w:val="18"/>
                <w:szCs w:val="18"/>
              </w:rPr>
            </w:pPr>
            <w:r w:rsidRPr="00173B1D">
              <w:rPr>
                <w:rFonts w:ascii="Tahoma" w:hAnsi="Tahoma" w:cs="Tahoma"/>
                <w:bCs/>
                <w:iCs/>
                <w:sz w:val="18"/>
                <w:szCs w:val="18"/>
              </w:rPr>
              <w:t>С -    количество баллов по критерию стоимости;</w:t>
            </w:r>
          </w:p>
          <w:p w:rsidR="004733DA" w:rsidRPr="00173B1D" w:rsidRDefault="004733DA" w:rsidP="001A3A5A">
            <w:pPr>
              <w:rPr>
                <w:rFonts w:ascii="Tahoma" w:hAnsi="Tahoma" w:cs="Tahoma"/>
                <w:bCs/>
                <w:iCs/>
                <w:sz w:val="18"/>
                <w:szCs w:val="18"/>
              </w:rPr>
            </w:pPr>
            <w:r w:rsidRPr="00173B1D">
              <w:rPr>
                <w:rFonts w:ascii="Tahoma" w:hAnsi="Tahoma" w:cs="Tahoma"/>
                <w:bCs/>
                <w:iCs/>
                <w:sz w:val="18"/>
                <w:szCs w:val="18"/>
              </w:rPr>
              <w:t>С</w:t>
            </w:r>
            <w:r w:rsidRPr="00173B1D">
              <w:rPr>
                <w:rFonts w:ascii="Tahoma" w:hAnsi="Tahoma" w:cs="Tahoma"/>
                <w:bCs/>
                <w:iCs/>
                <w:sz w:val="18"/>
                <w:szCs w:val="18"/>
                <w:vertAlign w:val="subscript"/>
              </w:rPr>
              <w:t xml:space="preserve"> тек </w:t>
            </w:r>
            <w:r w:rsidRPr="00173B1D">
              <w:rPr>
                <w:rFonts w:ascii="Tahoma" w:hAnsi="Tahoma" w:cs="Tahoma"/>
                <w:bCs/>
                <w:iCs/>
                <w:sz w:val="18"/>
                <w:szCs w:val="18"/>
              </w:rPr>
              <w:t>- стоимость работ оцениваемого Участника;</w:t>
            </w:r>
          </w:p>
          <w:p w:rsidR="004733DA" w:rsidRPr="00173B1D" w:rsidRDefault="004733DA" w:rsidP="001A3A5A">
            <w:pPr>
              <w:rPr>
                <w:rFonts w:ascii="Tahoma" w:hAnsi="Tahoma" w:cs="Tahoma"/>
                <w:sz w:val="18"/>
                <w:szCs w:val="18"/>
              </w:rPr>
            </w:pPr>
            <w:r w:rsidRPr="00173B1D">
              <w:rPr>
                <w:rFonts w:ascii="Tahoma" w:hAnsi="Tahoma" w:cs="Tahoma"/>
                <w:bCs/>
                <w:iCs/>
                <w:sz w:val="18"/>
                <w:szCs w:val="18"/>
              </w:rPr>
              <w:t>С</w:t>
            </w:r>
            <w:r w:rsidRPr="00173B1D">
              <w:rPr>
                <w:rFonts w:ascii="Tahoma" w:hAnsi="Tahoma" w:cs="Tahoma"/>
                <w:bCs/>
                <w:iCs/>
                <w:sz w:val="18"/>
                <w:szCs w:val="18"/>
                <w:vertAlign w:val="subscript"/>
              </w:rPr>
              <w:t xml:space="preserve"> мин </w:t>
            </w:r>
            <w:r w:rsidRPr="00173B1D">
              <w:rPr>
                <w:rFonts w:ascii="Tahoma" w:hAnsi="Tahoma" w:cs="Tahoma"/>
                <w:bCs/>
                <w:iCs/>
                <w:sz w:val="18"/>
                <w:szCs w:val="18"/>
              </w:rPr>
              <w:t xml:space="preserve">- минимальная стоимость работ из поданных Участниками </w:t>
            </w:r>
            <w:r w:rsidRPr="00173B1D">
              <w:rPr>
                <w:rFonts w:ascii="Tahoma" w:hAnsi="Tahoma" w:cs="Tahoma"/>
                <w:sz w:val="18"/>
                <w:szCs w:val="18"/>
              </w:rPr>
              <w:t>Заявок.</w:t>
            </w:r>
          </w:p>
          <w:p w:rsidR="00220878" w:rsidRPr="00173B1D" w:rsidRDefault="00220878" w:rsidP="001A3A5A">
            <w:pPr>
              <w:rPr>
                <w:rFonts w:ascii="Tahoma" w:hAnsi="Tahoma" w:cs="Tahoma"/>
                <w:sz w:val="18"/>
                <w:szCs w:val="18"/>
              </w:rPr>
            </w:pPr>
          </w:p>
          <w:p w:rsidR="00220878" w:rsidRPr="00173B1D" w:rsidRDefault="00220878" w:rsidP="001A3A5A">
            <w:pPr>
              <w:rPr>
                <w:rFonts w:ascii="Tahoma" w:hAnsi="Tahoma" w:cs="Tahoma"/>
                <w:bCs/>
                <w:iCs/>
                <w:sz w:val="18"/>
                <w:szCs w:val="18"/>
              </w:rPr>
            </w:pPr>
            <w:r w:rsidRPr="00173B1D">
              <w:rPr>
                <w:rFonts w:ascii="Tahoma" w:hAnsi="Tahoma" w:cs="Tahoma"/>
                <w:bCs/>
                <w:iCs/>
                <w:sz w:val="18"/>
                <w:szCs w:val="18"/>
              </w:rPr>
              <w:t>С</w:t>
            </w:r>
            <w:r w:rsidRPr="00173B1D">
              <w:rPr>
                <w:rFonts w:ascii="Tahoma" w:hAnsi="Tahoma" w:cs="Tahoma"/>
                <w:bCs/>
                <w:iCs/>
                <w:sz w:val="18"/>
                <w:szCs w:val="18"/>
                <w:vertAlign w:val="subscript"/>
              </w:rPr>
              <w:t>ц</w:t>
            </w:r>
            <w:r w:rsidRPr="00173B1D">
              <w:rPr>
                <w:rFonts w:ascii="Tahoma" w:hAnsi="Tahoma" w:cs="Tahoma"/>
                <w:bCs/>
                <w:iCs/>
                <w:sz w:val="18"/>
                <w:szCs w:val="18"/>
              </w:rPr>
              <w:t xml:space="preserve"> =</w:t>
            </w:r>
            <w:r w:rsidRPr="00173B1D">
              <w:rPr>
                <w:rFonts w:ascii="Tahoma" w:hAnsi="Tahoma" w:cs="Tahoma"/>
                <w:bCs/>
                <w:iCs/>
                <w:sz w:val="18"/>
                <w:szCs w:val="18"/>
                <w:vertAlign w:val="subscript"/>
              </w:rPr>
              <w:t xml:space="preserve"> </w:t>
            </w:r>
            <w:r w:rsidRPr="00173B1D">
              <w:rPr>
                <w:rFonts w:ascii="Tahoma" w:hAnsi="Tahoma" w:cs="Tahoma"/>
                <w:bCs/>
                <w:iCs/>
                <w:sz w:val="18"/>
                <w:szCs w:val="18"/>
              </w:rPr>
              <w:t>∑(ß</w:t>
            </w:r>
            <w:r w:rsidRPr="00173B1D">
              <w:rPr>
                <w:rFonts w:ascii="Tahoma" w:hAnsi="Tahoma" w:cs="Tahoma"/>
                <w:bCs/>
                <w:iCs/>
                <w:sz w:val="18"/>
                <w:szCs w:val="18"/>
                <w:vertAlign w:val="subscript"/>
                <w:lang w:val="en-US"/>
              </w:rPr>
              <w:t>i</w:t>
            </w:r>
            <w:r w:rsidRPr="00173B1D">
              <w:rPr>
                <w:rFonts w:ascii="Tahoma" w:hAnsi="Tahoma" w:cs="Tahoma"/>
                <w:bCs/>
                <w:iCs/>
                <w:sz w:val="18"/>
                <w:szCs w:val="18"/>
              </w:rPr>
              <w:t xml:space="preserve"> · Б</w:t>
            </w:r>
            <w:r w:rsidRPr="00173B1D">
              <w:rPr>
                <w:rFonts w:ascii="Tahoma" w:hAnsi="Tahoma" w:cs="Tahoma"/>
                <w:bCs/>
                <w:iCs/>
                <w:sz w:val="18"/>
                <w:szCs w:val="18"/>
                <w:vertAlign w:val="subscript"/>
                <w:lang w:val="en-US"/>
              </w:rPr>
              <w:t>i</w:t>
            </w:r>
            <w:r w:rsidRPr="00173B1D">
              <w:rPr>
                <w:rFonts w:ascii="Tahoma" w:hAnsi="Tahoma" w:cs="Tahoma"/>
                <w:bCs/>
                <w:iCs/>
                <w:sz w:val="18"/>
                <w:szCs w:val="18"/>
                <w:vertAlign w:val="subscript"/>
              </w:rPr>
              <w:t xml:space="preserve"> К</w:t>
            </w:r>
            <w:r w:rsidRPr="00173B1D">
              <w:rPr>
                <w:rFonts w:ascii="Tahoma" w:hAnsi="Tahoma" w:cs="Tahoma"/>
                <w:bCs/>
                <w:iCs/>
                <w:sz w:val="18"/>
                <w:szCs w:val="18"/>
              </w:rPr>
              <w:t>)/100</w:t>
            </w:r>
          </w:p>
          <w:p w:rsidR="00220878" w:rsidRPr="00173B1D" w:rsidRDefault="00220878" w:rsidP="001A3A5A">
            <w:pPr>
              <w:rPr>
                <w:rFonts w:ascii="Tahoma" w:hAnsi="Tahoma" w:cs="Tahoma"/>
                <w:bCs/>
                <w:iCs/>
                <w:sz w:val="18"/>
                <w:szCs w:val="18"/>
              </w:rPr>
            </w:pPr>
            <w:r w:rsidRPr="00173B1D">
              <w:rPr>
                <w:rFonts w:ascii="Tahoma" w:hAnsi="Tahoma" w:cs="Tahoma"/>
                <w:bCs/>
                <w:iCs/>
                <w:sz w:val="18"/>
                <w:szCs w:val="18"/>
              </w:rPr>
              <w:t>С</w:t>
            </w:r>
            <w:r w:rsidRPr="00173B1D">
              <w:rPr>
                <w:rFonts w:ascii="Tahoma" w:hAnsi="Tahoma" w:cs="Tahoma"/>
                <w:bCs/>
                <w:iCs/>
                <w:sz w:val="18"/>
                <w:szCs w:val="18"/>
                <w:vertAlign w:val="subscript"/>
              </w:rPr>
              <w:t xml:space="preserve">ц – </w:t>
            </w:r>
            <w:r w:rsidRPr="00173B1D">
              <w:rPr>
                <w:rFonts w:ascii="Tahoma" w:hAnsi="Tahoma" w:cs="Tahoma"/>
                <w:bCs/>
                <w:iCs/>
                <w:sz w:val="18"/>
                <w:szCs w:val="18"/>
              </w:rPr>
              <w:t>оценка по критерию Участника;</w:t>
            </w:r>
          </w:p>
          <w:p w:rsidR="00220878" w:rsidRPr="00173B1D" w:rsidRDefault="00220878" w:rsidP="001A3A5A">
            <w:pPr>
              <w:rPr>
                <w:rFonts w:ascii="Tahoma" w:hAnsi="Tahoma" w:cs="Tahoma"/>
                <w:bCs/>
                <w:iCs/>
                <w:sz w:val="18"/>
                <w:szCs w:val="18"/>
              </w:rPr>
            </w:pPr>
            <w:r w:rsidRPr="00173B1D">
              <w:rPr>
                <w:rFonts w:ascii="Tahoma" w:hAnsi="Tahoma" w:cs="Tahoma"/>
                <w:bCs/>
                <w:iCs/>
                <w:sz w:val="18"/>
                <w:szCs w:val="18"/>
              </w:rPr>
              <w:t>ß</w:t>
            </w:r>
            <w:r w:rsidRPr="00173B1D">
              <w:rPr>
                <w:rFonts w:ascii="Tahoma" w:hAnsi="Tahoma" w:cs="Tahoma"/>
                <w:bCs/>
                <w:iCs/>
                <w:sz w:val="18"/>
                <w:szCs w:val="18"/>
                <w:vertAlign w:val="subscript"/>
                <w:lang w:val="en-US"/>
              </w:rPr>
              <w:t>i</w:t>
            </w:r>
            <w:r w:rsidRPr="00173B1D">
              <w:rPr>
                <w:rFonts w:ascii="Tahoma" w:hAnsi="Tahoma" w:cs="Tahoma"/>
                <w:bCs/>
                <w:iCs/>
                <w:sz w:val="18"/>
                <w:szCs w:val="18"/>
                <w:vertAlign w:val="subscript"/>
              </w:rPr>
              <w:t xml:space="preserve"> </w:t>
            </w:r>
            <w:r w:rsidRPr="00173B1D">
              <w:rPr>
                <w:rFonts w:ascii="Tahoma" w:hAnsi="Tahoma" w:cs="Tahoma"/>
                <w:bCs/>
                <w:iCs/>
                <w:sz w:val="18"/>
                <w:szCs w:val="18"/>
              </w:rPr>
              <w:t xml:space="preserve"> - относительный вес оценки по  критерию;</w:t>
            </w:r>
          </w:p>
          <w:p w:rsidR="00220878" w:rsidRPr="00173B1D" w:rsidRDefault="00220878" w:rsidP="001A3A5A">
            <w:pPr>
              <w:rPr>
                <w:rFonts w:ascii="Tahoma" w:hAnsi="Tahoma" w:cs="Tahoma"/>
                <w:sz w:val="18"/>
                <w:szCs w:val="18"/>
              </w:rPr>
            </w:pPr>
            <w:r w:rsidRPr="00173B1D">
              <w:rPr>
                <w:rFonts w:ascii="Tahoma" w:hAnsi="Tahoma" w:cs="Tahoma"/>
                <w:bCs/>
                <w:iCs/>
                <w:sz w:val="18"/>
                <w:szCs w:val="18"/>
              </w:rPr>
              <w:t>Б</w:t>
            </w:r>
            <w:r w:rsidRPr="00173B1D">
              <w:rPr>
                <w:rFonts w:ascii="Tahoma" w:hAnsi="Tahoma" w:cs="Tahoma"/>
                <w:bCs/>
                <w:iCs/>
                <w:sz w:val="18"/>
                <w:szCs w:val="18"/>
                <w:vertAlign w:val="subscript"/>
                <w:lang w:val="en-US"/>
              </w:rPr>
              <w:t>i</w:t>
            </w:r>
            <w:r w:rsidRPr="00173B1D">
              <w:rPr>
                <w:rFonts w:ascii="Tahoma" w:hAnsi="Tahoma" w:cs="Tahoma"/>
                <w:bCs/>
                <w:iCs/>
                <w:sz w:val="18"/>
                <w:szCs w:val="18"/>
                <w:vertAlign w:val="subscript"/>
              </w:rPr>
              <w:t xml:space="preserve"> К    </w:t>
            </w:r>
            <w:r w:rsidRPr="00173B1D">
              <w:rPr>
                <w:rFonts w:ascii="Tahoma" w:hAnsi="Tahoma" w:cs="Tahoma"/>
                <w:bCs/>
                <w:iCs/>
                <w:sz w:val="18"/>
                <w:szCs w:val="18"/>
              </w:rPr>
              <w:t xml:space="preserve">- </w:t>
            </w:r>
            <w:r w:rsidRPr="00173B1D">
              <w:rPr>
                <w:rFonts w:ascii="Tahoma" w:hAnsi="Tahoma" w:cs="Tahoma"/>
                <w:sz w:val="18"/>
                <w:szCs w:val="18"/>
              </w:rPr>
              <w:t xml:space="preserve">баллы </w:t>
            </w:r>
            <w:r w:rsidRPr="00173B1D">
              <w:rPr>
                <w:rFonts w:ascii="Tahoma" w:hAnsi="Tahoma" w:cs="Tahoma"/>
                <w:bCs/>
                <w:iCs/>
                <w:sz w:val="18"/>
                <w:szCs w:val="18"/>
              </w:rPr>
              <w:t xml:space="preserve">по критерию цена для </w:t>
            </w:r>
            <w:r w:rsidRPr="00173B1D">
              <w:rPr>
                <w:rFonts w:ascii="Tahoma" w:hAnsi="Tahoma" w:cs="Tahoma"/>
                <w:bCs/>
                <w:iCs/>
                <w:sz w:val="18"/>
                <w:szCs w:val="18"/>
                <w:lang w:val="en-US"/>
              </w:rPr>
              <w:t>i</w:t>
            </w:r>
            <w:r w:rsidRPr="00173B1D">
              <w:rPr>
                <w:rFonts w:ascii="Tahoma" w:hAnsi="Tahoma" w:cs="Tahoma"/>
                <w:bCs/>
                <w:iCs/>
                <w:sz w:val="18"/>
                <w:szCs w:val="18"/>
              </w:rPr>
              <w:t>-го Участника.</w:t>
            </w:r>
          </w:p>
        </w:tc>
      </w:tr>
      <w:tr w:rsidR="000A693B" w:rsidRPr="00173B1D" w:rsidTr="00104578">
        <w:tc>
          <w:tcPr>
            <w:tcW w:w="567" w:type="dxa"/>
            <w:tcBorders>
              <w:top w:val="single" w:sz="4" w:space="0" w:color="auto"/>
              <w:left w:val="single" w:sz="4" w:space="0" w:color="auto"/>
              <w:bottom w:val="single" w:sz="4" w:space="0" w:color="auto"/>
              <w:right w:val="single" w:sz="4" w:space="0" w:color="auto"/>
            </w:tcBorders>
          </w:tcPr>
          <w:p w:rsidR="000A693B" w:rsidRPr="00173B1D" w:rsidRDefault="000A693B" w:rsidP="000A693B">
            <w:pPr>
              <w:suppressAutoHyphens/>
              <w:rPr>
                <w:rFonts w:ascii="Tahoma" w:hAnsi="Tahoma" w:cs="Tahoma"/>
                <w:sz w:val="18"/>
                <w:szCs w:val="18"/>
              </w:rPr>
            </w:pPr>
            <w:r w:rsidRPr="00173B1D">
              <w:rPr>
                <w:rFonts w:ascii="Tahoma" w:hAnsi="Tahoma" w:cs="Tahoma"/>
                <w:sz w:val="18"/>
                <w:szCs w:val="18"/>
              </w:rPr>
              <w:t>2</w:t>
            </w:r>
          </w:p>
        </w:tc>
        <w:tc>
          <w:tcPr>
            <w:tcW w:w="2835" w:type="dxa"/>
            <w:tcBorders>
              <w:top w:val="single" w:sz="4" w:space="0" w:color="auto"/>
              <w:left w:val="single" w:sz="4" w:space="0" w:color="auto"/>
              <w:bottom w:val="single" w:sz="4" w:space="0" w:color="auto"/>
              <w:right w:val="single" w:sz="4" w:space="0" w:color="auto"/>
            </w:tcBorders>
          </w:tcPr>
          <w:p w:rsidR="00CA7821" w:rsidRPr="00240071" w:rsidRDefault="00CA7821" w:rsidP="00CA7821">
            <w:pPr>
              <w:suppressAutoHyphens/>
              <w:rPr>
                <w:rFonts w:ascii="Tahoma" w:hAnsi="Tahoma" w:cs="Tahoma"/>
                <w:b/>
                <w:color w:val="000000" w:themeColor="text1"/>
                <w:sz w:val="18"/>
                <w:szCs w:val="18"/>
              </w:rPr>
            </w:pPr>
            <w:r w:rsidRPr="00240071">
              <w:rPr>
                <w:rFonts w:ascii="Tahoma" w:hAnsi="Tahoma" w:cs="Tahoma"/>
                <w:b/>
                <w:sz w:val="18"/>
                <w:szCs w:val="18"/>
                <w:lang w:eastAsia="en-US"/>
              </w:rPr>
              <w:t>Наличие у участника и/или привлекаемых им субподрядчиков</w:t>
            </w:r>
            <w:r w:rsidRPr="00240071">
              <w:rPr>
                <w:rFonts w:ascii="Tahoma" w:hAnsi="Tahoma" w:cs="Tahoma"/>
                <w:b/>
                <w:color w:val="000000" w:themeColor="text1"/>
                <w:sz w:val="18"/>
                <w:szCs w:val="18"/>
              </w:rPr>
              <w:t xml:space="preserve"> опыта выполнения </w:t>
            </w:r>
            <w:r w:rsidRPr="007A4895">
              <w:rPr>
                <w:rFonts w:ascii="Tahoma" w:hAnsi="Tahoma" w:cs="Tahoma"/>
                <w:b/>
                <w:color w:val="000000" w:themeColor="text1"/>
                <w:sz w:val="18"/>
                <w:szCs w:val="18"/>
              </w:rPr>
              <w:t>строительно-монтажных и пусконаладочных работ, поставке оборудования</w:t>
            </w:r>
            <w:r>
              <w:rPr>
                <w:rFonts w:ascii="Tahoma" w:hAnsi="Tahoma" w:cs="Tahoma"/>
                <w:b/>
                <w:color w:val="000000" w:themeColor="text1"/>
                <w:sz w:val="18"/>
                <w:szCs w:val="18"/>
              </w:rPr>
              <w:t xml:space="preserve"> для создания и ввода в эксплуатацию </w:t>
            </w:r>
            <w:r w:rsidRPr="00240071">
              <w:rPr>
                <w:rFonts w:ascii="Tahoma" w:hAnsi="Tahoma" w:cs="Tahoma"/>
                <w:b/>
                <w:color w:val="000000" w:themeColor="text1"/>
                <w:sz w:val="18"/>
                <w:szCs w:val="18"/>
              </w:rPr>
              <w:t xml:space="preserve">систем автоматизированного контроля выбросов загрязняющих веществ за </w:t>
            </w:r>
            <w:r>
              <w:rPr>
                <w:rFonts w:ascii="Tahoma" w:hAnsi="Tahoma" w:cs="Tahoma"/>
                <w:b/>
                <w:color w:val="000000" w:themeColor="text1"/>
                <w:sz w:val="18"/>
                <w:szCs w:val="18"/>
              </w:rPr>
              <w:t>2024-2025гг</w:t>
            </w:r>
            <w:r w:rsidRPr="00240071">
              <w:rPr>
                <w:rFonts w:ascii="Tahoma" w:hAnsi="Tahoma" w:cs="Tahoma"/>
                <w:b/>
                <w:color w:val="000000" w:themeColor="text1"/>
                <w:sz w:val="18"/>
                <w:szCs w:val="18"/>
              </w:rPr>
              <w:t xml:space="preserve"> не менее 1 (одного) исполненного в полном объеме договора на сумму не менее </w:t>
            </w:r>
            <w:r>
              <w:rPr>
                <w:rFonts w:ascii="Tahoma" w:hAnsi="Tahoma" w:cs="Tahoma"/>
                <w:b/>
                <w:color w:val="000000" w:themeColor="text1"/>
                <w:sz w:val="18"/>
                <w:szCs w:val="18"/>
              </w:rPr>
              <w:t>270</w:t>
            </w:r>
            <w:r w:rsidRPr="00033D35">
              <w:rPr>
                <w:rFonts w:ascii="Tahoma" w:hAnsi="Tahoma" w:cs="Tahoma"/>
                <w:b/>
                <w:color w:val="000000" w:themeColor="text1"/>
                <w:sz w:val="18"/>
                <w:szCs w:val="18"/>
              </w:rPr>
              <w:t xml:space="preserve"> 0</w:t>
            </w:r>
            <w:r>
              <w:rPr>
                <w:rFonts w:ascii="Tahoma" w:hAnsi="Tahoma" w:cs="Tahoma"/>
                <w:b/>
                <w:color w:val="000000" w:themeColor="text1"/>
                <w:sz w:val="18"/>
                <w:szCs w:val="18"/>
              </w:rPr>
              <w:t>0</w:t>
            </w:r>
            <w:r w:rsidRPr="00033D35">
              <w:rPr>
                <w:rFonts w:ascii="Tahoma" w:hAnsi="Tahoma" w:cs="Tahoma"/>
                <w:b/>
                <w:color w:val="000000" w:themeColor="text1"/>
                <w:sz w:val="18"/>
                <w:szCs w:val="18"/>
              </w:rPr>
              <w:t>0 </w:t>
            </w:r>
            <w:r>
              <w:rPr>
                <w:rFonts w:ascii="Tahoma" w:hAnsi="Tahoma" w:cs="Tahoma"/>
                <w:b/>
                <w:color w:val="000000" w:themeColor="text1"/>
                <w:sz w:val="18"/>
                <w:szCs w:val="18"/>
              </w:rPr>
              <w:t>00</w:t>
            </w:r>
            <w:r w:rsidRPr="00033D35">
              <w:rPr>
                <w:rFonts w:ascii="Tahoma" w:hAnsi="Tahoma" w:cs="Tahoma"/>
                <w:b/>
                <w:color w:val="000000" w:themeColor="text1"/>
                <w:sz w:val="18"/>
                <w:szCs w:val="18"/>
              </w:rPr>
              <w:t xml:space="preserve">0,00 </w:t>
            </w:r>
            <w:r w:rsidRPr="00240071">
              <w:rPr>
                <w:rFonts w:ascii="Tahoma" w:hAnsi="Tahoma" w:cs="Tahoma"/>
                <w:b/>
                <w:color w:val="000000" w:themeColor="text1"/>
                <w:sz w:val="18"/>
                <w:szCs w:val="18"/>
              </w:rPr>
              <w:t>руб. (без НДС)</w:t>
            </w:r>
          </w:p>
          <w:p w:rsidR="000A693B" w:rsidRPr="008A220F" w:rsidRDefault="000A693B" w:rsidP="000A693B">
            <w:pPr>
              <w:suppressAutoHyphens/>
              <w:rPr>
                <w:rFonts w:ascii="Tahoma" w:hAnsi="Tahoma" w:cs="Tahoma"/>
                <w:b/>
                <w:sz w:val="18"/>
                <w:szCs w:val="18"/>
              </w:rPr>
            </w:pPr>
          </w:p>
        </w:tc>
        <w:tc>
          <w:tcPr>
            <w:tcW w:w="1134" w:type="dxa"/>
            <w:tcBorders>
              <w:top w:val="single" w:sz="4" w:space="0" w:color="auto"/>
              <w:left w:val="single" w:sz="4" w:space="0" w:color="auto"/>
              <w:bottom w:val="single" w:sz="4" w:space="0" w:color="auto"/>
              <w:right w:val="single" w:sz="4" w:space="0" w:color="auto"/>
            </w:tcBorders>
          </w:tcPr>
          <w:p w:rsidR="000A693B" w:rsidRPr="00173B1D" w:rsidRDefault="00185C86" w:rsidP="000A693B">
            <w:pPr>
              <w:jc w:val="center"/>
              <w:rPr>
                <w:rFonts w:ascii="Tahoma" w:hAnsi="Tahoma" w:cs="Tahoma"/>
                <w:sz w:val="18"/>
                <w:szCs w:val="18"/>
              </w:rPr>
            </w:pPr>
            <w:r>
              <w:rPr>
                <w:rFonts w:ascii="Tahoma" w:hAnsi="Tahoma" w:cs="Tahoma"/>
                <w:sz w:val="18"/>
                <w:szCs w:val="18"/>
              </w:rPr>
              <w:t>[</w:t>
            </w:r>
            <w:r w:rsidR="00743268">
              <w:rPr>
                <w:rFonts w:ascii="Tahoma" w:hAnsi="Tahoma" w:cs="Tahoma"/>
                <w:sz w:val="18"/>
                <w:szCs w:val="18"/>
              </w:rPr>
              <w:t>10</w:t>
            </w:r>
            <w:r w:rsidR="000A693B" w:rsidRPr="00173B1D">
              <w:rPr>
                <w:rFonts w:ascii="Tahoma" w:hAnsi="Tahoma" w:cs="Tahoma"/>
                <w:sz w:val="18"/>
                <w:szCs w:val="18"/>
              </w:rPr>
              <w:t xml:space="preserve"> %]  </w:t>
            </w:r>
          </w:p>
          <w:p w:rsidR="000A693B" w:rsidRPr="00173B1D" w:rsidRDefault="000A693B" w:rsidP="000A693B">
            <w:pPr>
              <w:jc w:val="center"/>
              <w:rPr>
                <w:rFonts w:ascii="Tahoma" w:hAnsi="Tahoma" w:cs="Tahoma"/>
                <w:sz w:val="18"/>
                <w:szCs w:val="18"/>
                <w:highlight w:val="yellow"/>
              </w:rPr>
            </w:pPr>
          </w:p>
        </w:tc>
        <w:tc>
          <w:tcPr>
            <w:tcW w:w="5954" w:type="dxa"/>
            <w:tcBorders>
              <w:top w:val="single" w:sz="4" w:space="0" w:color="auto"/>
              <w:left w:val="single" w:sz="4" w:space="0" w:color="auto"/>
              <w:bottom w:val="single" w:sz="4" w:space="0" w:color="auto"/>
              <w:right w:val="single" w:sz="4" w:space="0" w:color="auto"/>
            </w:tcBorders>
          </w:tcPr>
          <w:p w:rsidR="00841733" w:rsidRPr="00F82889" w:rsidRDefault="00841733" w:rsidP="00841733">
            <w:pPr>
              <w:jc w:val="center"/>
              <w:rPr>
                <w:rFonts w:ascii="Tahoma" w:hAnsi="Tahoma" w:cs="Tahoma"/>
                <w:b/>
                <w:sz w:val="18"/>
                <w:szCs w:val="18"/>
              </w:rPr>
            </w:pPr>
          </w:p>
          <w:p w:rsidR="00841733" w:rsidRPr="00BF2189" w:rsidRDefault="00841733" w:rsidP="00841733">
            <w:pPr>
              <w:rPr>
                <w:rFonts w:ascii="Tahoma" w:hAnsi="Tahoma" w:cs="Tahoma"/>
                <w:sz w:val="18"/>
                <w:szCs w:val="18"/>
              </w:rPr>
            </w:pPr>
            <w:r w:rsidRPr="00BF2189">
              <w:rPr>
                <w:rFonts w:ascii="Tahoma" w:hAnsi="Tahoma" w:cs="Tahoma"/>
                <w:sz w:val="18"/>
                <w:szCs w:val="18"/>
              </w:rPr>
              <w:t>От 270 000 000,00</w:t>
            </w:r>
            <w:r w:rsidRPr="00BF2189">
              <w:t xml:space="preserve"> </w:t>
            </w:r>
            <w:r w:rsidRPr="00BF2189">
              <w:rPr>
                <w:rFonts w:ascii="Tahoma" w:hAnsi="Tahoma" w:cs="Tahoma"/>
                <w:sz w:val="18"/>
                <w:szCs w:val="18"/>
              </w:rPr>
              <w:t>до 330 000 000,00 –  1 балл</w:t>
            </w:r>
          </w:p>
          <w:p w:rsidR="00841733" w:rsidRPr="00BF2189" w:rsidRDefault="00841733" w:rsidP="00841733">
            <w:pPr>
              <w:rPr>
                <w:rFonts w:ascii="Tahoma" w:hAnsi="Tahoma" w:cs="Tahoma"/>
                <w:sz w:val="18"/>
                <w:szCs w:val="18"/>
              </w:rPr>
            </w:pPr>
            <w:r w:rsidRPr="00BF2189">
              <w:rPr>
                <w:rFonts w:ascii="Tahoma" w:hAnsi="Tahoma" w:cs="Tahoma"/>
                <w:sz w:val="18"/>
                <w:szCs w:val="18"/>
              </w:rPr>
              <w:t>От 330 000 001,00 до 390 000 000,00 –  2 балла</w:t>
            </w:r>
          </w:p>
          <w:p w:rsidR="00841733" w:rsidRPr="00BF2189" w:rsidRDefault="00841733" w:rsidP="00841733">
            <w:pPr>
              <w:rPr>
                <w:rFonts w:ascii="Tahoma" w:hAnsi="Tahoma" w:cs="Tahoma"/>
                <w:sz w:val="18"/>
                <w:szCs w:val="18"/>
              </w:rPr>
            </w:pPr>
            <w:r w:rsidRPr="00BF2189">
              <w:rPr>
                <w:rFonts w:ascii="Tahoma" w:hAnsi="Tahoma" w:cs="Tahoma"/>
                <w:sz w:val="18"/>
                <w:szCs w:val="18"/>
              </w:rPr>
              <w:t>От 390 000 001,00 до 450 000 000,00 –  3 балла</w:t>
            </w:r>
          </w:p>
          <w:p w:rsidR="00841733" w:rsidRPr="00BF2189" w:rsidRDefault="00841733" w:rsidP="00841733">
            <w:pPr>
              <w:rPr>
                <w:rFonts w:ascii="Tahoma" w:hAnsi="Tahoma" w:cs="Tahoma"/>
                <w:sz w:val="18"/>
                <w:szCs w:val="18"/>
              </w:rPr>
            </w:pPr>
            <w:r w:rsidRPr="00BF2189">
              <w:rPr>
                <w:rFonts w:ascii="Tahoma" w:hAnsi="Tahoma" w:cs="Tahoma"/>
                <w:sz w:val="18"/>
                <w:szCs w:val="18"/>
              </w:rPr>
              <w:t>От 450 000 001,00 до 510 000 000,00 –  4 балла</w:t>
            </w:r>
          </w:p>
          <w:p w:rsidR="00841733" w:rsidRPr="00BF2189" w:rsidRDefault="00841733" w:rsidP="00841733">
            <w:pPr>
              <w:rPr>
                <w:rFonts w:ascii="Tahoma" w:hAnsi="Tahoma" w:cs="Tahoma"/>
                <w:sz w:val="18"/>
                <w:szCs w:val="18"/>
              </w:rPr>
            </w:pPr>
            <w:r w:rsidRPr="00BF2189">
              <w:rPr>
                <w:rFonts w:ascii="Tahoma" w:hAnsi="Tahoma" w:cs="Tahoma"/>
                <w:sz w:val="18"/>
                <w:szCs w:val="18"/>
              </w:rPr>
              <w:t>От 510 000 001,00 до 570 000 000,00 –  5 баллов</w:t>
            </w:r>
          </w:p>
          <w:p w:rsidR="00841733" w:rsidRPr="00BF2189" w:rsidRDefault="00841733" w:rsidP="00841733">
            <w:pPr>
              <w:rPr>
                <w:rFonts w:ascii="Tahoma" w:hAnsi="Tahoma" w:cs="Tahoma"/>
                <w:sz w:val="18"/>
                <w:szCs w:val="18"/>
              </w:rPr>
            </w:pPr>
            <w:r w:rsidRPr="00BF2189">
              <w:rPr>
                <w:rFonts w:ascii="Tahoma" w:hAnsi="Tahoma" w:cs="Tahoma"/>
                <w:sz w:val="18"/>
                <w:szCs w:val="18"/>
              </w:rPr>
              <w:t>От 570 000 001,00 до 630 000 000,00 –  6 баллов</w:t>
            </w:r>
          </w:p>
          <w:p w:rsidR="00841733" w:rsidRPr="00BF2189" w:rsidRDefault="00841733" w:rsidP="00841733">
            <w:pPr>
              <w:rPr>
                <w:rFonts w:ascii="Tahoma" w:hAnsi="Tahoma" w:cs="Tahoma"/>
                <w:sz w:val="18"/>
                <w:szCs w:val="18"/>
              </w:rPr>
            </w:pPr>
            <w:r w:rsidRPr="00BF2189">
              <w:rPr>
                <w:rFonts w:ascii="Tahoma" w:hAnsi="Tahoma" w:cs="Tahoma"/>
                <w:sz w:val="18"/>
                <w:szCs w:val="18"/>
              </w:rPr>
              <w:t>От 630 000 001,00 до 690 000 000,00 –  7 баллов</w:t>
            </w:r>
          </w:p>
          <w:p w:rsidR="00841733" w:rsidRPr="00BF2189" w:rsidRDefault="00841733" w:rsidP="00841733">
            <w:pPr>
              <w:rPr>
                <w:rFonts w:ascii="Tahoma" w:hAnsi="Tahoma" w:cs="Tahoma"/>
                <w:sz w:val="18"/>
                <w:szCs w:val="18"/>
              </w:rPr>
            </w:pPr>
            <w:r w:rsidRPr="00BF2189">
              <w:rPr>
                <w:rFonts w:ascii="Tahoma" w:hAnsi="Tahoma" w:cs="Tahoma"/>
                <w:sz w:val="18"/>
                <w:szCs w:val="18"/>
              </w:rPr>
              <w:t>От 690 000 001,00 до 750 000 000,00 –  8 баллов</w:t>
            </w:r>
          </w:p>
          <w:p w:rsidR="00841733" w:rsidRPr="00BF2189" w:rsidRDefault="00841733" w:rsidP="00841733">
            <w:pPr>
              <w:rPr>
                <w:rFonts w:ascii="Tahoma" w:hAnsi="Tahoma" w:cs="Tahoma"/>
                <w:sz w:val="18"/>
                <w:szCs w:val="18"/>
              </w:rPr>
            </w:pPr>
            <w:r w:rsidRPr="00BF2189">
              <w:rPr>
                <w:rFonts w:ascii="Tahoma" w:hAnsi="Tahoma" w:cs="Tahoma"/>
                <w:sz w:val="18"/>
                <w:szCs w:val="18"/>
              </w:rPr>
              <w:t>От 750 000 001,00 до 797 040 609,00 – 9 баллов</w:t>
            </w:r>
          </w:p>
          <w:p w:rsidR="00841733" w:rsidRPr="007103EC" w:rsidRDefault="00841733" w:rsidP="00841733">
            <w:pPr>
              <w:rPr>
                <w:rFonts w:ascii="Tahoma" w:hAnsi="Tahoma" w:cs="Tahoma"/>
                <w:sz w:val="18"/>
                <w:szCs w:val="18"/>
              </w:rPr>
            </w:pPr>
            <w:r w:rsidRPr="00BF2189">
              <w:rPr>
                <w:rFonts w:ascii="Tahoma" w:hAnsi="Tahoma" w:cs="Tahoma"/>
                <w:sz w:val="18"/>
                <w:szCs w:val="18"/>
              </w:rPr>
              <w:t>От 797 040 610 и более – 10 баллов</w:t>
            </w:r>
          </w:p>
          <w:p w:rsidR="00841733" w:rsidRPr="00F82889" w:rsidRDefault="00841733" w:rsidP="00841733">
            <w:pPr>
              <w:rPr>
                <w:rFonts w:ascii="Tahoma" w:hAnsi="Tahoma" w:cs="Tahoma"/>
                <w:sz w:val="18"/>
                <w:szCs w:val="18"/>
              </w:rPr>
            </w:pPr>
          </w:p>
          <w:p w:rsidR="00841733" w:rsidRPr="00F82889" w:rsidRDefault="00841733" w:rsidP="00841733">
            <w:pPr>
              <w:rPr>
                <w:rFonts w:ascii="Tahoma" w:hAnsi="Tahoma" w:cs="Tahoma"/>
                <w:sz w:val="18"/>
                <w:szCs w:val="18"/>
              </w:rPr>
            </w:pPr>
          </w:p>
          <w:p w:rsidR="00841733" w:rsidRDefault="00841733" w:rsidP="00841733">
            <w:pPr>
              <w:rPr>
                <w:rFonts w:ascii="Tahoma" w:hAnsi="Tahoma" w:cs="Tahoma"/>
                <w:sz w:val="18"/>
                <w:szCs w:val="18"/>
              </w:rPr>
            </w:pPr>
            <w:r w:rsidRPr="00F82889">
              <w:rPr>
                <w:rFonts w:ascii="Tahoma" w:hAnsi="Tahoma" w:cs="Tahoma"/>
                <w:sz w:val="18"/>
                <w:szCs w:val="18"/>
              </w:rPr>
              <w:t>В расчете допускается округление до целых с использованием математических правил округления.</w:t>
            </w:r>
          </w:p>
          <w:p w:rsidR="000A693B" w:rsidRPr="00173B1D" w:rsidRDefault="000A693B" w:rsidP="000A693B">
            <w:pPr>
              <w:suppressAutoHyphens/>
              <w:jc w:val="both"/>
              <w:rPr>
                <w:rFonts w:ascii="Tahoma" w:hAnsi="Tahoma" w:cs="Tahoma"/>
                <w:sz w:val="18"/>
                <w:szCs w:val="18"/>
              </w:rPr>
            </w:pPr>
          </w:p>
          <w:p w:rsidR="000A693B" w:rsidRPr="00173B1D" w:rsidRDefault="000A693B" w:rsidP="000A693B">
            <w:pPr>
              <w:pStyle w:val="aff4"/>
              <w:rPr>
                <w:rFonts w:ascii="Tahoma" w:hAnsi="Tahoma" w:cs="Tahoma"/>
                <w:i/>
                <w:sz w:val="18"/>
                <w:szCs w:val="18"/>
              </w:rPr>
            </w:pPr>
            <w:r w:rsidRPr="00173B1D">
              <w:rPr>
                <w:rFonts w:ascii="Tahoma" w:hAnsi="Tahoma" w:cs="Tahoma"/>
                <w:i/>
                <w:sz w:val="18"/>
                <w:szCs w:val="18"/>
              </w:rPr>
              <w:t>С</w:t>
            </w:r>
            <w:r w:rsidRPr="00173B1D">
              <w:rPr>
                <w:rFonts w:ascii="Tahoma" w:hAnsi="Tahoma" w:cs="Tahoma"/>
                <w:i/>
                <w:sz w:val="18"/>
                <w:szCs w:val="18"/>
                <w:vertAlign w:val="subscript"/>
              </w:rPr>
              <w:t>опыт</w:t>
            </w:r>
            <w:r w:rsidRPr="00173B1D">
              <w:rPr>
                <w:rFonts w:ascii="Tahoma" w:hAnsi="Tahoma" w:cs="Tahoma"/>
                <w:i/>
                <w:sz w:val="18"/>
                <w:szCs w:val="18"/>
              </w:rPr>
              <w:t xml:space="preserve">  = ∑(ßi · Бi К)/100</w:t>
            </w:r>
          </w:p>
          <w:p w:rsidR="000A693B" w:rsidRPr="00173B1D" w:rsidRDefault="000A693B" w:rsidP="000A693B">
            <w:pPr>
              <w:pStyle w:val="aff4"/>
              <w:rPr>
                <w:rFonts w:ascii="Tahoma" w:hAnsi="Tahoma" w:cs="Tahoma"/>
                <w:i/>
                <w:sz w:val="18"/>
                <w:szCs w:val="18"/>
              </w:rPr>
            </w:pPr>
            <w:r w:rsidRPr="00173B1D">
              <w:rPr>
                <w:rFonts w:ascii="Tahoma" w:hAnsi="Tahoma" w:cs="Tahoma"/>
                <w:i/>
                <w:sz w:val="18"/>
                <w:szCs w:val="18"/>
              </w:rPr>
              <w:t>С</w:t>
            </w:r>
            <w:r w:rsidRPr="00173B1D">
              <w:rPr>
                <w:rFonts w:ascii="Tahoma" w:hAnsi="Tahoma" w:cs="Tahoma"/>
                <w:i/>
                <w:sz w:val="18"/>
                <w:szCs w:val="18"/>
                <w:vertAlign w:val="subscript"/>
              </w:rPr>
              <w:t xml:space="preserve">опыт </w:t>
            </w:r>
            <w:r w:rsidRPr="00173B1D">
              <w:rPr>
                <w:rFonts w:ascii="Tahoma" w:hAnsi="Tahoma" w:cs="Tahoma"/>
                <w:i/>
                <w:sz w:val="18"/>
                <w:szCs w:val="18"/>
              </w:rPr>
              <w:t>– оценка по критерию Участника;</w:t>
            </w:r>
          </w:p>
          <w:p w:rsidR="000A693B" w:rsidRPr="00173B1D" w:rsidRDefault="000A693B" w:rsidP="000A693B">
            <w:pPr>
              <w:pStyle w:val="aff4"/>
              <w:rPr>
                <w:rFonts w:ascii="Tahoma" w:hAnsi="Tahoma" w:cs="Tahoma"/>
                <w:i/>
                <w:sz w:val="18"/>
                <w:szCs w:val="18"/>
              </w:rPr>
            </w:pPr>
            <w:r w:rsidRPr="00173B1D">
              <w:rPr>
                <w:rFonts w:ascii="Tahoma" w:hAnsi="Tahoma" w:cs="Tahoma"/>
                <w:i/>
                <w:sz w:val="18"/>
                <w:szCs w:val="18"/>
              </w:rPr>
              <w:t>ßi  - относительный вес оценки по  критерию;</w:t>
            </w:r>
          </w:p>
          <w:p w:rsidR="000A693B" w:rsidRPr="00173B1D" w:rsidRDefault="000A693B" w:rsidP="000A693B">
            <w:pPr>
              <w:rPr>
                <w:rFonts w:ascii="Tahoma" w:hAnsi="Tahoma" w:cs="Tahoma"/>
                <w:bCs/>
                <w:iCs/>
                <w:sz w:val="18"/>
                <w:szCs w:val="18"/>
                <w:highlight w:val="yellow"/>
              </w:rPr>
            </w:pPr>
            <w:r w:rsidRPr="00173B1D">
              <w:rPr>
                <w:rFonts w:ascii="Tahoma" w:hAnsi="Tahoma" w:cs="Tahoma"/>
                <w:i/>
                <w:sz w:val="18"/>
                <w:szCs w:val="18"/>
              </w:rPr>
              <w:t>Бi К    - баллы по критерию опыт для i-го Участника.</w:t>
            </w:r>
          </w:p>
        </w:tc>
      </w:tr>
      <w:tr w:rsidR="000A693B" w:rsidRPr="00173B1D" w:rsidTr="00104578">
        <w:tc>
          <w:tcPr>
            <w:tcW w:w="567" w:type="dxa"/>
            <w:tcBorders>
              <w:top w:val="single" w:sz="4" w:space="0" w:color="auto"/>
              <w:left w:val="single" w:sz="4" w:space="0" w:color="auto"/>
              <w:bottom w:val="single" w:sz="4" w:space="0" w:color="auto"/>
              <w:right w:val="single" w:sz="4" w:space="0" w:color="auto"/>
            </w:tcBorders>
          </w:tcPr>
          <w:p w:rsidR="000A693B" w:rsidRPr="00173B1D" w:rsidRDefault="000A693B" w:rsidP="000A693B">
            <w:pPr>
              <w:suppressAutoHyphens/>
              <w:rPr>
                <w:rFonts w:ascii="Tahoma" w:hAnsi="Tahoma" w:cs="Tahoma"/>
                <w:sz w:val="18"/>
                <w:szCs w:val="18"/>
              </w:rPr>
            </w:pPr>
            <w:r w:rsidRPr="00173B1D">
              <w:rPr>
                <w:rFonts w:ascii="Tahoma" w:hAnsi="Tahoma" w:cs="Tahoma"/>
                <w:sz w:val="18"/>
                <w:szCs w:val="18"/>
              </w:rPr>
              <w:t>3</w:t>
            </w:r>
          </w:p>
        </w:tc>
        <w:tc>
          <w:tcPr>
            <w:tcW w:w="2835" w:type="dxa"/>
            <w:tcBorders>
              <w:top w:val="single" w:sz="4" w:space="0" w:color="auto"/>
              <w:left w:val="single" w:sz="4" w:space="0" w:color="auto"/>
              <w:bottom w:val="single" w:sz="4" w:space="0" w:color="auto"/>
              <w:right w:val="single" w:sz="4" w:space="0" w:color="auto"/>
            </w:tcBorders>
          </w:tcPr>
          <w:p w:rsidR="000A693B" w:rsidRPr="008A220F" w:rsidRDefault="00743268" w:rsidP="000A693B">
            <w:pPr>
              <w:suppressAutoHyphens/>
              <w:rPr>
                <w:rFonts w:ascii="Tahoma" w:hAnsi="Tahoma" w:cs="Tahoma"/>
                <w:b/>
                <w:sz w:val="18"/>
                <w:szCs w:val="18"/>
              </w:rPr>
            </w:pPr>
            <w:r w:rsidRPr="00201576">
              <w:rPr>
                <w:rFonts w:ascii="Tahoma" w:hAnsi="Tahoma" w:cs="Tahoma"/>
                <w:b/>
                <w:sz w:val="18"/>
                <w:szCs w:val="18"/>
                <w:lang w:eastAsia="en-US"/>
              </w:rPr>
              <w:t>Условия финансирования работ (постоплата или авансовая форма расчета)</w:t>
            </w:r>
          </w:p>
        </w:tc>
        <w:tc>
          <w:tcPr>
            <w:tcW w:w="1134" w:type="dxa"/>
            <w:tcBorders>
              <w:top w:val="single" w:sz="4" w:space="0" w:color="auto"/>
              <w:left w:val="single" w:sz="4" w:space="0" w:color="auto"/>
              <w:bottom w:val="single" w:sz="4" w:space="0" w:color="auto"/>
              <w:right w:val="single" w:sz="4" w:space="0" w:color="auto"/>
            </w:tcBorders>
          </w:tcPr>
          <w:p w:rsidR="000A693B" w:rsidRPr="00173B1D" w:rsidRDefault="000A693B" w:rsidP="000A693B">
            <w:pPr>
              <w:jc w:val="center"/>
              <w:rPr>
                <w:rFonts w:ascii="Tahoma" w:hAnsi="Tahoma" w:cs="Tahoma"/>
                <w:sz w:val="18"/>
                <w:szCs w:val="18"/>
              </w:rPr>
            </w:pPr>
            <w:r w:rsidRPr="00173B1D">
              <w:rPr>
                <w:rFonts w:ascii="Tahoma" w:hAnsi="Tahoma" w:cs="Tahoma"/>
                <w:sz w:val="18"/>
                <w:szCs w:val="18"/>
              </w:rPr>
              <w:t>[</w:t>
            </w:r>
            <w:r w:rsidR="00743268">
              <w:rPr>
                <w:rFonts w:ascii="Tahoma" w:hAnsi="Tahoma" w:cs="Tahoma"/>
                <w:sz w:val="18"/>
                <w:szCs w:val="18"/>
              </w:rPr>
              <w:t>10</w:t>
            </w:r>
            <w:r w:rsidRPr="00173B1D">
              <w:rPr>
                <w:rFonts w:ascii="Tahoma" w:hAnsi="Tahoma" w:cs="Tahoma"/>
                <w:sz w:val="18"/>
                <w:szCs w:val="18"/>
              </w:rPr>
              <w:t xml:space="preserve"> %]  </w:t>
            </w:r>
          </w:p>
          <w:p w:rsidR="000A693B" w:rsidRPr="00173B1D" w:rsidRDefault="000A693B" w:rsidP="000A693B">
            <w:pPr>
              <w:jc w:val="center"/>
              <w:rPr>
                <w:rFonts w:ascii="Tahoma" w:hAnsi="Tahoma" w:cs="Tahoma"/>
                <w:sz w:val="18"/>
                <w:szCs w:val="18"/>
              </w:rPr>
            </w:pPr>
          </w:p>
        </w:tc>
        <w:tc>
          <w:tcPr>
            <w:tcW w:w="5954" w:type="dxa"/>
            <w:tcBorders>
              <w:top w:val="single" w:sz="4" w:space="0" w:color="auto"/>
              <w:left w:val="single" w:sz="4" w:space="0" w:color="auto"/>
              <w:bottom w:val="single" w:sz="4" w:space="0" w:color="auto"/>
              <w:right w:val="single" w:sz="4" w:space="0" w:color="auto"/>
            </w:tcBorders>
          </w:tcPr>
          <w:p w:rsidR="000A693B" w:rsidRPr="00173B1D" w:rsidRDefault="000A693B" w:rsidP="000A693B">
            <w:pPr>
              <w:suppressAutoHyphens/>
              <w:rPr>
                <w:rFonts w:ascii="Tahoma" w:hAnsi="Tahoma" w:cs="Tahoma"/>
                <w:sz w:val="18"/>
                <w:szCs w:val="18"/>
              </w:rPr>
            </w:pPr>
            <w:r w:rsidRPr="00173B1D">
              <w:rPr>
                <w:rFonts w:ascii="Tahoma" w:hAnsi="Tahoma" w:cs="Tahoma"/>
                <w:sz w:val="18"/>
                <w:szCs w:val="18"/>
              </w:rPr>
              <w:t xml:space="preserve">Отсутствие авансирования </w:t>
            </w:r>
            <w:r>
              <w:rPr>
                <w:rFonts w:ascii="Tahoma" w:hAnsi="Tahoma" w:cs="Tahoma"/>
                <w:sz w:val="18"/>
                <w:szCs w:val="18"/>
              </w:rPr>
              <w:t>согласно заявке</w:t>
            </w:r>
            <w:r w:rsidRPr="00173B1D">
              <w:rPr>
                <w:rFonts w:ascii="Tahoma" w:hAnsi="Tahoma" w:cs="Tahoma"/>
                <w:sz w:val="18"/>
                <w:szCs w:val="18"/>
              </w:rPr>
              <w:t xml:space="preserve"> </w:t>
            </w:r>
            <w:r>
              <w:rPr>
                <w:rFonts w:ascii="Tahoma" w:hAnsi="Tahoma" w:cs="Tahoma"/>
                <w:sz w:val="18"/>
                <w:szCs w:val="18"/>
              </w:rPr>
              <w:t xml:space="preserve">участника </w:t>
            </w:r>
            <w:r w:rsidRPr="00173B1D">
              <w:rPr>
                <w:rFonts w:ascii="Tahoma" w:hAnsi="Tahoma" w:cs="Tahoma"/>
                <w:sz w:val="18"/>
                <w:szCs w:val="18"/>
              </w:rPr>
              <w:t>– 10 баллов</w:t>
            </w:r>
          </w:p>
          <w:p w:rsidR="00743268" w:rsidRPr="00201576" w:rsidRDefault="00743268" w:rsidP="00743268">
            <w:pPr>
              <w:rPr>
                <w:rFonts w:ascii="Tahoma" w:hAnsi="Tahoma" w:cs="Tahoma"/>
                <w:bCs/>
                <w:iCs/>
                <w:sz w:val="18"/>
                <w:szCs w:val="18"/>
              </w:rPr>
            </w:pPr>
            <w:r w:rsidRPr="00201576">
              <w:rPr>
                <w:rFonts w:ascii="Tahoma" w:hAnsi="Tahoma" w:cs="Tahoma"/>
                <w:bCs/>
                <w:iCs/>
                <w:sz w:val="18"/>
                <w:szCs w:val="18"/>
              </w:rPr>
              <w:t>аванс до 10 % стоимости договора – 7 баллов</w:t>
            </w:r>
          </w:p>
          <w:p w:rsidR="00743268" w:rsidRPr="00201576" w:rsidRDefault="00743268" w:rsidP="00743268">
            <w:pPr>
              <w:rPr>
                <w:rFonts w:ascii="Tahoma" w:hAnsi="Tahoma" w:cs="Tahoma"/>
                <w:bCs/>
                <w:iCs/>
                <w:sz w:val="18"/>
                <w:szCs w:val="18"/>
              </w:rPr>
            </w:pPr>
            <w:r w:rsidRPr="00201576">
              <w:rPr>
                <w:rFonts w:ascii="Tahoma" w:hAnsi="Tahoma" w:cs="Tahoma"/>
                <w:bCs/>
                <w:iCs/>
                <w:sz w:val="18"/>
                <w:szCs w:val="18"/>
              </w:rPr>
              <w:t xml:space="preserve">аванс до </w:t>
            </w:r>
            <w:r w:rsidRPr="00C57F69">
              <w:rPr>
                <w:rFonts w:ascii="Tahoma" w:hAnsi="Tahoma" w:cs="Tahoma"/>
                <w:bCs/>
                <w:iCs/>
                <w:sz w:val="18"/>
                <w:szCs w:val="18"/>
              </w:rPr>
              <w:t>3</w:t>
            </w:r>
            <w:r w:rsidRPr="00201576">
              <w:rPr>
                <w:rFonts w:ascii="Tahoma" w:hAnsi="Tahoma" w:cs="Tahoma"/>
                <w:bCs/>
                <w:iCs/>
                <w:sz w:val="18"/>
                <w:szCs w:val="18"/>
              </w:rPr>
              <w:t>0 % стоимости договора – 5 баллов</w:t>
            </w:r>
          </w:p>
          <w:p w:rsidR="000A693B" w:rsidRPr="00173B1D" w:rsidRDefault="00743268" w:rsidP="000A693B">
            <w:pPr>
              <w:rPr>
                <w:rFonts w:ascii="Tahoma" w:hAnsi="Tahoma" w:cs="Tahoma"/>
                <w:bCs/>
                <w:iCs/>
                <w:sz w:val="18"/>
                <w:szCs w:val="18"/>
              </w:rPr>
            </w:pPr>
            <w:r w:rsidRPr="00201576">
              <w:rPr>
                <w:rFonts w:ascii="Tahoma" w:hAnsi="Tahoma" w:cs="Tahoma"/>
                <w:bCs/>
                <w:iCs/>
                <w:sz w:val="18"/>
                <w:szCs w:val="18"/>
              </w:rPr>
              <w:t xml:space="preserve">аванс до </w:t>
            </w:r>
            <w:r w:rsidRPr="00C57F69">
              <w:rPr>
                <w:rFonts w:ascii="Tahoma" w:hAnsi="Tahoma" w:cs="Tahoma"/>
                <w:bCs/>
                <w:iCs/>
                <w:sz w:val="18"/>
                <w:szCs w:val="18"/>
              </w:rPr>
              <w:t>5</w:t>
            </w:r>
            <w:r w:rsidRPr="00201576">
              <w:rPr>
                <w:rFonts w:ascii="Tahoma" w:hAnsi="Tahoma" w:cs="Tahoma"/>
                <w:bCs/>
                <w:iCs/>
                <w:sz w:val="18"/>
                <w:szCs w:val="18"/>
              </w:rPr>
              <w:t>0 % стоимости договора – 1 балл</w:t>
            </w:r>
          </w:p>
        </w:tc>
      </w:tr>
      <w:tr w:rsidR="000A693B" w:rsidRPr="00173B1D" w:rsidTr="00104578">
        <w:tc>
          <w:tcPr>
            <w:tcW w:w="567" w:type="dxa"/>
            <w:tcBorders>
              <w:top w:val="single" w:sz="4" w:space="0" w:color="auto"/>
              <w:left w:val="single" w:sz="4" w:space="0" w:color="auto"/>
              <w:bottom w:val="single" w:sz="4" w:space="0" w:color="auto"/>
              <w:right w:val="single" w:sz="4" w:space="0" w:color="auto"/>
            </w:tcBorders>
          </w:tcPr>
          <w:p w:rsidR="000A693B" w:rsidRPr="00173B1D" w:rsidRDefault="000A693B" w:rsidP="000A693B">
            <w:pPr>
              <w:suppressAutoHyphens/>
              <w:rPr>
                <w:rFonts w:ascii="Tahoma" w:hAnsi="Tahoma"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rsidR="000A693B" w:rsidRPr="00173B1D" w:rsidRDefault="000A693B" w:rsidP="000A693B">
            <w:pPr>
              <w:suppressAutoHyphens/>
              <w:rPr>
                <w:rFonts w:ascii="Tahoma" w:hAnsi="Tahoma" w:cs="Tahoma"/>
                <w:sz w:val="18"/>
                <w:szCs w:val="18"/>
              </w:rPr>
            </w:pPr>
          </w:p>
        </w:tc>
        <w:tc>
          <w:tcPr>
            <w:tcW w:w="1134" w:type="dxa"/>
            <w:tcBorders>
              <w:top w:val="single" w:sz="4" w:space="0" w:color="auto"/>
              <w:left w:val="single" w:sz="4" w:space="0" w:color="auto"/>
              <w:bottom w:val="single" w:sz="4" w:space="0" w:color="auto"/>
              <w:right w:val="single" w:sz="4" w:space="0" w:color="auto"/>
            </w:tcBorders>
          </w:tcPr>
          <w:p w:rsidR="000A693B" w:rsidRPr="00173B1D" w:rsidRDefault="000A693B" w:rsidP="000A693B">
            <w:pPr>
              <w:suppressAutoHyphens/>
              <w:spacing w:before="100" w:beforeAutospacing="1"/>
              <w:jc w:val="center"/>
              <w:rPr>
                <w:rFonts w:ascii="Tahoma" w:hAnsi="Tahoma" w:cs="Tahoma"/>
                <w:b/>
                <w:sz w:val="18"/>
                <w:szCs w:val="18"/>
              </w:rPr>
            </w:pPr>
            <w:r w:rsidRPr="00173B1D">
              <w:rPr>
                <w:rFonts w:ascii="Tahoma" w:hAnsi="Tahoma" w:cs="Tahoma"/>
                <w:b/>
                <w:sz w:val="18"/>
                <w:szCs w:val="18"/>
              </w:rPr>
              <w:t>100%</w:t>
            </w:r>
          </w:p>
        </w:tc>
        <w:tc>
          <w:tcPr>
            <w:tcW w:w="5954" w:type="dxa"/>
            <w:tcBorders>
              <w:top w:val="single" w:sz="4" w:space="0" w:color="auto"/>
              <w:left w:val="single" w:sz="4" w:space="0" w:color="auto"/>
              <w:bottom w:val="single" w:sz="4" w:space="0" w:color="auto"/>
              <w:right w:val="single" w:sz="4" w:space="0" w:color="auto"/>
            </w:tcBorders>
          </w:tcPr>
          <w:p w:rsidR="000A693B" w:rsidRPr="00173B1D" w:rsidRDefault="000A693B" w:rsidP="000A693B">
            <w:pPr>
              <w:suppressAutoHyphens/>
              <w:rPr>
                <w:rFonts w:ascii="Tahoma" w:hAnsi="Tahoma" w:cs="Tahoma"/>
                <w:sz w:val="18"/>
                <w:szCs w:val="18"/>
              </w:rPr>
            </w:pPr>
          </w:p>
        </w:tc>
      </w:tr>
      <w:tr w:rsidR="000A693B" w:rsidRPr="00173B1D" w:rsidTr="00B00BB6">
        <w:tc>
          <w:tcPr>
            <w:tcW w:w="10490" w:type="dxa"/>
            <w:gridSpan w:val="4"/>
            <w:tcBorders>
              <w:top w:val="single" w:sz="4" w:space="0" w:color="auto"/>
              <w:left w:val="single" w:sz="4" w:space="0" w:color="auto"/>
              <w:bottom w:val="single" w:sz="4" w:space="0" w:color="auto"/>
              <w:right w:val="single" w:sz="4" w:space="0" w:color="auto"/>
            </w:tcBorders>
          </w:tcPr>
          <w:p w:rsidR="000A693B" w:rsidRPr="00173B1D" w:rsidRDefault="000A693B" w:rsidP="000A693B">
            <w:pPr>
              <w:suppressAutoHyphens/>
              <w:jc w:val="center"/>
              <w:rPr>
                <w:rFonts w:ascii="Tahoma" w:hAnsi="Tahoma" w:cs="Tahoma"/>
                <w:sz w:val="18"/>
                <w:szCs w:val="18"/>
              </w:rPr>
            </w:pPr>
            <w:r w:rsidRPr="00173B1D">
              <w:rPr>
                <w:rFonts w:ascii="Tahoma" w:hAnsi="Tahoma" w:cs="Tahoma"/>
                <w:b/>
                <w:bCs/>
                <w:iCs/>
                <w:sz w:val="18"/>
                <w:szCs w:val="18"/>
              </w:rPr>
              <w:t>Порядок расчета итоговой оценки</w:t>
            </w:r>
          </w:p>
        </w:tc>
      </w:tr>
      <w:tr w:rsidR="000A693B" w:rsidRPr="00173B1D" w:rsidTr="00B00BB6">
        <w:tc>
          <w:tcPr>
            <w:tcW w:w="10490" w:type="dxa"/>
            <w:gridSpan w:val="4"/>
            <w:tcBorders>
              <w:top w:val="single" w:sz="4" w:space="0" w:color="auto"/>
              <w:left w:val="single" w:sz="4" w:space="0" w:color="auto"/>
              <w:bottom w:val="single" w:sz="4" w:space="0" w:color="auto"/>
              <w:right w:val="single" w:sz="4" w:space="0" w:color="auto"/>
            </w:tcBorders>
          </w:tcPr>
          <w:p w:rsidR="000A693B" w:rsidRPr="00173B1D" w:rsidRDefault="000A693B" w:rsidP="000A693B">
            <w:pPr>
              <w:suppressAutoHyphens/>
              <w:jc w:val="both"/>
              <w:rPr>
                <w:rFonts w:ascii="Tahoma" w:hAnsi="Tahoma" w:cs="Tahoma"/>
                <w:sz w:val="18"/>
                <w:szCs w:val="18"/>
              </w:rPr>
            </w:pPr>
            <w:r w:rsidRPr="00173B1D">
              <w:rPr>
                <w:rFonts w:ascii="Tahoma" w:hAnsi="Tahoma" w:cs="Tahoma"/>
                <w:bCs/>
                <w:iCs/>
                <w:sz w:val="18"/>
                <w:szCs w:val="18"/>
              </w:rPr>
              <w:t>Итоговая оценка</w:t>
            </w:r>
            <w:r w:rsidRPr="00173B1D">
              <w:rPr>
                <w:rFonts w:ascii="Tahoma" w:hAnsi="Tahoma" w:cs="Tahoma"/>
                <w:sz w:val="18"/>
                <w:szCs w:val="18"/>
              </w:rPr>
              <w:t xml:space="preserve"> рассчитывается по следующей формуле:</w:t>
            </w:r>
          </w:p>
          <w:p w:rsidR="00D73DC7" w:rsidRDefault="000A693B" w:rsidP="000A693B">
            <w:pPr>
              <w:tabs>
                <w:tab w:val="left" w:pos="426"/>
              </w:tabs>
              <w:suppressAutoHyphens/>
              <w:jc w:val="both"/>
              <w:rPr>
                <w:rFonts w:ascii="Tahoma" w:eastAsia="Calibri" w:hAnsi="Tahoma" w:cs="Tahoma"/>
                <w:bCs/>
                <w:iCs/>
                <w:sz w:val="18"/>
                <w:szCs w:val="18"/>
                <w:vertAlign w:val="subscript"/>
                <w:lang w:eastAsia="en-US"/>
              </w:rPr>
            </w:pPr>
            <w:r w:rsidRPr="00173B1D">
              <w:rPr>
                <w:rFonts w:ascii="Tahoma" w:eastAsia="Calibri" w:hAnsi="Tahoma" w:cs="Tahoma"/>
                <w:bCs/>
                <w:iCs/>
                <w:sz w:val="18"/>
                <w:szCs w:val="18"/>
                <w:lang w:eastAsia="en-US"/>
              </w:rPr>
              <w:t xml:space="preserve">С </w:t>
            </w:r>
            <w:r w:rsidRPr="00173B1D">
              <w:rPr>
                <w:rFonts w:ascii="Tahoma" w:eastAsia="Calibri" w:hAnsi="Tahoma" w:cs="Tahoma"/>
                <w:bCs/>
                <w:iCs/>
                <w:sz w:val="18"/>
                <w:szCs w:val="18"/>
                <w:vertAlign w:val="subscript"/>
                <w:lang w:eastAsia="en-US"/>
              </w:rPr>
              <w:t>итог</w:t>
            </w:r>
            <w:r w:rsidRPr="00173B1D">
              <w:rPr>
                <w:rFonts w:ascii="Tahoma" w:eastAsia="Calibri" w:hAnsi="Tahoma" w:cs="Tahoma"/>
                <w:bCs/>
                <w:iCs/>
                <w:sz w:val="18"/>
                <w:szCs w:val="18"/>
                <w:lang w:eastAsia="en-US"/>
              </w:rPr>
              <w:t xml:space="preserve"> =</w:t>
            </w:r>
            <w:r w:rsidRPr="00173B1D">
              <w:rPr>
                <w:rFonts w:ascii="Tahoma" w:eastAsia="Calibri" w:hAnsi="Tahoma" w:cs="Tahoma"/>
                <w:bCs/>
                <w:iCs/>
                <w:sz w:val="18"/>
                <w:szCs w:val="18"/>
                <w:vertAlign w:val="subscript"/>
                <w:lang w:eastAsia="en-US"/>
              </w:rPr>
              <w:t xml:space="preserve"> </w:t>
            </w:r>
            <w:r w:rsidRPr="00173B1D">
              <w:rPr>
                <w:rFonts w:ascii="Tahoma" w:eastAsia="Calibri" w:hAnsi="Tahoma" w:cs="Tahoma"/>
                <w:bCs/>
                <w:iCs/>
                <w:sz w:val="18"/>
                <w:szCs w:val="18"/>
                <w:lang w:eastAsia="en-US"/>
              </w:rPr>
              <w:t xml:space="preserve">∑ </w:t>
            </w:r>
            <w:r w:rsidRPr="00173B1D">
              <w:rPr>
                <w:rFonts w:ascii="Tahoma" w:eastAsia="Calibri" w:hAnsi="Tahoma" w:cs="Tahoma"/>
                <w:bCs/>
                <w:iCs/>
                <w:sz w:val="18"/>
                <w:szCs w:val="18"/>
                <w:vertAlign w:val="subscript"/>
                <w:lang w:eastAsia="en-US"/>
              </w:rPr>
              <w:t xml:space="preserve">Сц + Сопыт+ С условия оплаты работ </w:t>
            </w:r>
          </w:p>
          <w:p w:rsidR="000A693B" w:rsidRPr="00173B1D" w:rsidRDefault="000A693B" w:rsidP="000A693B">
            <w:pPr>
              <w:tabs>
                <w:tab w:val="left" w:pos="426"/>
              </w:tabs>
              <w:suppressAutoHyphens/>
              <w:jc w:val="both"/>
              <w:rPr>
                <w:rFonts w:ascii="Tahoma" w:eastAsia="Calibri" w:hAnsi="Tahoma" w:cs="Tahoma"/>
                <w:bCs/>
                <w:iCs/>
                <w:sz w:val="18"/>
                <w:szCs w:val="18"/>
                <w:lang w:eastAsia="en-US"/>
              </w:rPr>
            </w:pPr>
            <w:r w:rsidRPr="00173B1D">
              <w:rPr>
                <w:rFonts w:ascii="Tahoma" w:eastAsia="Calibri" w:hAnsi="Tahoma" w:cs="Tahoma"/>
                <w:bCs/>
                <w:iCs/>
                <w:sz w:val="18"/>
                <w:szCs w:val="18"/>
                <w:lang w:eastAsia="en-US"/>
              </w:rPr>
              <w:t xml:space="preserve">С </w:t>
            </w:r>
            <w:r w:rsidRPr="00173B1D">
              <w:rPr>
                <w:rFonts w:ascii="Tahoma" w:eastAsia="Calibri" w:hAnsi="Tahoma" w:cs="Tahoma"/>
                <w:bCs/>
                <w:iCs/>
                <w:sz w:val="18"/>
                <w:szCs w:val="18"/>
                <w:vertAlign w:val="subscript"/>
                <w:lang w:eastAsia="en-US"/>
              </w:rPr>
              <w:t xml:space="preserve">итог – </w:t>
            </w:r>
            <w:r w:rsidRPr="00173B1D">
              <w:rPr>
                <w:rFonts w:ascii="Tahoma" w:eastAsia="Calibri" w:hAnsi="Tahoma" w:cs="Tahoma"/>
                <w:bCs/>
                <w:iCs/>
                <w:sz w:val="18"/>
                <w:szCs w:val="18"/>
                <w:lang w:eastAsia="en-US"/>
              </w:rPr>
              <w:t>итоговая оценка Участника;</w:t>
            </w:r>
          </w:p>
          <w:p w:rsidR="000A693B" w:rsidRPr="00173B1D" w:rsidRDefault="000A693B" w:rsidP="000A693B">
            <w:pPr>
              <w:tabs>
                <w:tab w:val="left" w:pos="426"/>
              </w:tabs>
              <w:suppressAutoHyphens/>
              <w:jc w:val="both"/>
              <w:rPr>
                <w:rFonts w:ascii="Tahoma" w:eastAsia="Calibri" w:hAnsi="Tahoma" w:cs="Tahoma"/>
                <w:bCs/>
                <w:iCs/>
                <w:sz w:val="18"/>
                <w:szCs w:val="18"/>
                <w:lang w:eastAsia="en-US"/>
              </w:rPr>
            </w:pPr>
            <w:r w:rsidRPr="00173B1D">
              <w:rPr>
                <w:rFonts w:ascii="Tahoma" w:eastAsia="Calibri" w:hAnsi="Tahoma" w:cs="Tahoma"/>
                <w:bCs/>
                <w:iCs/>
                <w:sz w:val="18"/>
                <w:szCs w:val="18"/>
                <w:lang w:eastAsia="en-US"/>
              </w:rPr>
              <w:t>С</w:t>
            </w:r>
            <w:r w:rsidRPr="00173B1D">
              <w:rPr>
                <w:rFonts w:ascii="Tahoma" w:eastAsia="Calibri" w:hAnsi="Tahoma" w:cs="Tahoma"/>
                <w:bCs/>
                <w:iCs/>
                <w:sz w:val="18"/>
                <w:szCs w:val="18"/>
                <w:vertAlign w:val="subscript"/>
                <w:lang w:eastAsia="en-US"/>
              </w:rPr>
              <w:t>ц</w:t>
            </w:r>
            <w:r w:rsidRPr="00173B1D">
              <w:rPr>
                <w:rFonts w:ascii="Tahoma" w:eastAsia="Calibri" w:hAnsi="Tahoma" w:cs="Tahoma"/>
                <w:bCs/>
                <w:iCs/>
                <w:sz w:val="18"/>
                <w:szCs w:val="18"/>
                <w:lang w:eastAsia="en-US"/>
              </w:rPr>
              <w:t xml:space="preserve"> -    оценка по критерию Участника;</w:t>
            </w:r>
          </w:p>
          <w:p w:rsidR="000A693B" w:rsidRPr="00173B1D" w:rsidRDefault="000A693B" w:rsidP="000A693B">
            <w:pPr>
              <w:tabs>
                <w:tab w:val="left" w:pos="426"/>
              </w:tabs>
              <w:suppressAutoHyphens/>
              <w:jc w:val="both"/>
              <w:rPr>
                <w:rFonts w:ascii="Tahoma" w:eastAsia="Calibri" w:hAnsi="Tahoma" w:cs="Tahoma"/>
                <w:bCs/>
                <w:iCs/>
                <w:sz w:val="18"/>
                <w:szCs w:val="18"/>
                <w:lang w:eastAsia="en-US"/>
              </w:rPr>
            </w:pPr>
            <w:r w:rsidRPr="00173B1D">
              <w:rPr>
                <w:rFonts w:ascii="Tahoma" w:eastAsia="Calibri" w:hAnsi="Tahoma" w:cs="Tahoma"/>
                <w:bCs/>
                <w:iCs/>
                <w:sz w:val="18"/>
                <w:szCs w:val="18"/>
                <w:lang w:eastAsia="en-US"/>
              </w:rPr>
              <w:t xml:space="preserve">С </w:t>
            </w:r>
            <w:r w:rsidRPr="00173B1D">
              <w:rPr>
                <w:rFonts w:ascii="Tahoma" w:eastAsia="Calibri" w:hAnsi="Tahoma" w:cs="Tahoma"/>
                <w:bCs/>
                <w:iCs/>
                <w:sz w:val="18"/>
                <w:szCs w:val="18"/>
                <w:vertAlign w:val="subscript"/>
                <w:lang w:eastAsia="en-US"/>
              </w:rPr>
              <w:t xml:space="preserve">опыт  – </w:t>
            </w:r>
            <w:r w:rsidRPr="00173B1D">
              <w:rPr>
                <w:rFonts w:ascii="Tahoma" w:eastAsia="Calibri" w:hAnsi="Tahoma" w:cs="Tahoma"/>
                <w:bCs/>
                <w:iCs/>
                <w:sz w:val="18"/>
                <w:szCs w:val="18"/>
                <w:lang w:eastAsia="en-US"/>
              </w:rPr>
              <w:t>оценка по критерию Участника;</w:t>
            </w:r>
          </w:p>
          <w:p w:rsidR="000A693B" w:rsidRPr="00D73DC7" w:rsidRDefault="000A693B" w:rsidP="00D73DC7">
            <w:pPr>
              <w:suppressAutoHyphens/>
              <w:rPr>
                <w:rFonts w:ascii="Tahoma" w:eastAsia="Calibri" w:hAnsi="Tahoma" w:cs="Tahoma"/>
                <w:bCs/>
                <w:iCs/>
                <w:sz w:val="18"/>
                <w:szCs w:val="18"/>
                <w:lang w:eastAsia="en-US"/>
              </w:rPr>
            </w:pPr>
            <w:r w:rsidRPr="00173B1D">
              <w:rPr>
                <w:rFonts w:ascii="Tahoma" w:eastAsia="Calibri" w:hAnsi="Tahoma" w:cs="Tahoma"/>
                <w:bCs/>
                <w:iCs/>
                <w:sz w:val="18"/>
                <w:szCs w:val="18"/>
                <w:lang w:eastAsia="en-US"/>
              </w:rPr>
              <w:t xml:space="preserve">С </w:t>
            </w:r>
            <w:r w:rsidRPr="00173B1D">
              <w:rPr>
                <w:rFonts w:ascii="Tahoma" w:eastAsia="Calibri" w:hAnsi="Tahoma" w:cs="Tahoma"/>
                <w:bCs/>
                <w:iCs/>
                <w:sz w:val="18"/>
                <w:szCs w:val="18"/>
                <w:vertAlign w:val="subscript"/>
                <w:lang w:eastAsia="en-US"/>
              </w:rPr>
              <w:t>условия оплаты работ -</w:t>
            </w:r>
            <w:r w:rsidRPr="00173B1D">
              <w:rPr>
                <w:rFonts w:ascii="Tahoma" w:eastAsia="Calibri" w:hAnsi="Tahoma" w:cs="Tahoma"/>
                <w:bCs/>
                <w:iCs/>
                <w:sz w:val="18"/>
                <w:szCs w:val="18"/>
                <w:lang w:eastAsia="en-US"/>
              </w:rPr>
              <w:t xml:space="preserve"> оценка по критерию Участника;</w:t>
            </w:r>
          </w:p>
        </w:tc>
      </w:tr>
    </w:tbl>
    <w:p w:rsidR="0022421B" w:rsidRPr="00173B1D" w:rsidRDefault="0022421B" w:rsidP="002D3398">
      <w:pPr>
        <w:pStyle w:val="af4"/>
        <w:suppressAutoHyphens/>
        <w:spacing w:after="0"/>
        <w:ind w:left="0" w:right="-2"/>
        <w:jc w:val="both"/>
        <w:rPr>
          <w:rFonts w:ascii="Tahoma" w:hAnsi="Tahoma" w:cs="Tahoma"/>
          <w:sz w:val="18"/>
          <w:szCs w:val="18"/>
        </w:rPr>
      </w:pPr>
    </w:p>
    <w:p w:rsidR="00C46C29" w:rsidRPr="00173B1D" w:rsidRDefault="00220878" w:rsidP="005411B3">
      <w:pPr>
        <w:ind w:left="142"/>
        <w:rPr>
          <w:rFonts w:ascii="Tahoma" w:hAnsi="Tahoma" w:cs="Tahoma"/>
          <w:b/>
          <w:sz w:val="18"/>
          <w:szCs w:val="18"/>
        </w:rPr>
      </w:pPr>
      <w:r w:rsidRPr="00173B1D">
        <w:rPr>
          <w:rFonts w:ascii="Tahoma" w:hAnsi="Tahoma" w:cs="Tahoma"/>
          <w:b/>
          <w:sz w:val="18"/>
          <w:szCs w:val="18"/>
        </w:rPr>
        <w:t>Ценовое предложение.</w:t>
      </w:r>
      <w:r w:rsidR="00F04495" w:rsidRPr="00173B1D">
        <w:rPr>
          <w:rFonts w:ascii="Tahoma" w:hAnsi="Tahoma" w:cs="Tahoma"/>
          <w:b/>
          <w:sz w:val="18"/>
          <w:szCs w:val="18"/>
        </w:rPr>
        <w:t xml:space="preserve"> </w:t>
      </w:r>
    </w:p>
    <w:p w:rsidR="004B52C2" w:rsidRPr="00173B1D" w:rsidRDefault="004B52C2" w:rsidP="004B52C2">
      <w:pPr>
        <w:ind w:left="142"/>
        <w:jc w:val="both"/>
        <w:rPr>
          <w:rFonts w:ascii="Tahoma" w:hAnsi="Tahoma" w:cs="Tahoma"/>
          <w:sz w:val="18"/>
          <w:szCs w:val="18"/>
        </w:rPr>
      </w:pPr>
      <w:r w:rsidRPr="003630B5">
        <w:rPr>
          <w:rFonts w:ascii="Tahoma" w:hAnsi="Tahoma" w:cs="Tahoma"/>
          <w:bCs/>
          <w:sz w:val="18"/>
          <w:szCs w:val="18"/>
        </w:rPr>
        <w:t>Оценивается стоимость работ, заявленная участником</w:t>
      </w:r>
      <w:r w:rsidRPr="003630B5">
        <w:rPr>
          <w:rFonts w:ascii="Tahoma" w:hAnsi="Tahoma" w:cs="Tahoma"/>
          <w:sz w:val="18"/>
          <w:szCs w:val="18"/>
        </w:rPr>
        <w:t>.</w:t>
      </w:r>
    </w:p>
    <w:p w:rsidR="008A7ABB" w:rsidRPr="00173B1D" w:rsidRDefault="008A7ABB" w:rsidP="005411B3">
      <w:pPr>
        <w:ind w:left="142"/>
        <w:jc w:val="both"/>
        <w:rPr>
          <w:rFonts w:ascii="Tahoma" w:hAnsi="Tahoma" w:cs="Tahoma"/>
          <w:sz w:val="18"/>
          <w:szCs w:val="18"/>
        </w:rPr>
      </w:pPr>
    </w:p>
    <w:p w:rsidR="008A7ABB" w:rsidRPr="00846CFC" w:rsidRDefault="008A7ABB" w:rsidP="00846CFC">
      <w:pPr>
        <w:ind w:left="142"/>
        <w:rPr>
          <w:rFonts w:ascii="Tahoma" w:hAnsi="Tahoma" w:cs="Tahoma"/>
          <w:b/>
          <w:sz w:val="18"/>
          <w:szCs w:val="18"/>
        </w:rPr>
      </w:pPr>
      <w:r w:rsidRPr="00846CFC">
        <w:rPr>
          <w:rFonts w:ascii="Tahoma" w:hAnsi="Tahoma" w:cs="Tahoma"/>
          <w:b/>
          <w:sz w:val="18"/>
          <w:szCs w:val="18"/>
        </w:rPr>
        <w:t>Опыт.</w:t>
      </w:r>
    </w:p>
    <w:p w:rsidR="00846CFC" w:rsidRPr="00846CFC" w:rsidRDefault="00846CFC" w:rsidP="00846CFC">
      <w:pPr>
        <w:ind w:left="142"/>
        <w:rPr>
          <w:rFonts w:ascii="Tahoma" w:hAnsi="Tahoma" w:cs="Tahoma"/>
          <w:sz w:val="18"/>
          <w:szCs w:val="18"/>
        </w:rPr>
      </w:pPr>
      <w:r w:rsidRPr="00846CFC">
        <w:rPr>
          <w:rFonts w:ascii="Tahoma" w:hAnsi="Tahoma" w:cs="Tahoma"/>
          <w:sz w:val="18"/>
          <w:szCs w:val="18"/>
        </w:rPr>
        <w:t xml:space="preserve">Оценивается наличие у Участника запроса предложений и/или привлекаемых им субподрядчиков привлекаемых им субподрядчиков опыта выполнения строительно-монтажных и пусконаладочных работ, поставке оборудования для создания и ввода в эксплуатацию Систем автоматизированного контроля выбросов загрязняющих веществ </w:t>
      </w:r>
      <w:bookmarkStart w:id="0" w:name="_GoBack"/>
      <w:r w:rsidRPr="00846CFC">
        <w:rPr>
          <w:rFonts w:ascii="Tahoma" w:hAnsi="Tahoma" w:cs="Tahoma"/>
          <w:sz w:val="18"/>
          <w:szCs w:val="18"/>
        </w:rPr>
        <w:t xml:space="preserve">за </w:t>
      </w:r>
      <w:r w:rsidR="00CA7821" w:rsidRPr="00CA7821">
        <w:rPr>
          <w:rFonts w:ascii="Tahoma" w:hAnsi="Tahoma" w:cs="Tahoma"/>
          <w:sz w:val="18"/>
          <w:szCs w:val="18"/>
        </w:rPr>
        <w:t>2024-2025гг</w:t>
      </w:r>
      <w:r w:rsidRPr="00846CFC">
        <w:rPr>
          <w:rFonts w:ascii="Tahoma" w:hAnsi="Tahoma" w:cs="Tahoma"/>
          <w:sz w:val="18"/>
          <w:szCs w:val="18"/>
        </w:rPr>
        <w:t xml:space="preserve">, не </w:t>
      </w:r>
      <w:bookmarkEnd w:id="0"/>
      <w:r w:rsidRPr="00846CFC">
        <w:rPr>
          <w:rFonts w:ascii="Tahoma" w:hAnsi="Tahoma" w:cs="Tahoma"/>
          <w:sz w:val="18"/>
          <w:szCs w:val="18"/>
        </w:rPr>
        <w:t>менее 1 (одного) исполненного в полном объеме договора на сумму не менее 270 000 000,00 руб. (без НДС).</w:t>
      </w:r>
    </w:p>
    <w:p w:rsidR="008A7ABB" w:rsidRPr="00EA1ABC" w:rsidRDefault="008A7ABB" w:rsidP="005411B3">
      <w:pPr>
        <w:ind w:left="142"/>
        <w:jc w:val="both"/>
        <w:rPr>
          <w:rFonts w:ascii="Tahoma" w:hAnsi="Tahoma" w:cs="Tahoma"/>
          <w:bCs/>
          <w:sz w:val="18"/>
          <w:szCs w:val="18"/>
        </w:rPr>
      </w:pPr>
    </w:p>
    <w:p w:rsidR="008A7ABB" w:rsidRPr="00173B1D" w:rsidRDefault="008D2FBD" w:rsidP="005411B3">
      <w:pPr>
        <w:ind w:left="142"/>
        <w:jc w:val="both"/>
        <w:rPr>
          <w:rFonts w:ascii="Tahoma" w:hAnsi="Tahoma" w:cs="Tahoma"/>
          <w:bCs/>
          <w:sz w:val="18"/>
          <w:szCs w:val="18"/>
        </w:rPr>
      </w:pPr>
      <w:r>
        <w:rPr>
          <w:rFonts w:ascii="Tahoma" w:hAnsi="Tahoma" w:cs="Tahoma"/>
          <w:bCs/>
          <w:sz w:val="18"/>
          <w:szCs w:val="18"/>
        </w:rPr>
        <w:t>Соответствие данному требованию</w:t>
      </w:r>
      <w:r w:rsidR="008A7ABB" w:rsidRPr="00EA1ABC">
        <w:rPr>
          <w:rFonts w:ascii="Tahoma" w:hAnsi="Tahoma" w:cs="Tahoma"/>
          <w:bCs/>
          <w:sz w:val="18"/>
          <w:szCs w:val="18"/>
        </w:rPr>
        <w:t xml:space="preserve"> подтверждается </w:t>
      </w:r>
      <w:r w:rsidR="00BF3984">
        <w:rPr>
          <w:rFonts w:ascii="Tahoma" w:hAnsi="Tahoma" w:cs="Tahoma"/>
          <w:bCs/>
          <w:sz w:val="18"/>
          <w:szCs w:val="18"/>
        </w:rPr>
        <w:t xml:space="preserve">справкой, заполненной по </w:t>
      </w:r>
      <w:r w:rsidR="008A7ABB" w:rsidRPr="00EA1ABC">
        <w:rPr>
          <w:rFonts w:ascii="Tahoma" w:hAnsi="Tahoma" w:cs="Tahoma"/>
          <w:bCs/>
          <w:sz w:val="18"/>
          <w:szCs w:val="18"/>
        </w:rPr>
        <w:t>форм</w:t>
      </w:r>
      <w:r w:rsidR="00BF3984">
        <w:rPr>
          <w:rFonts w:ascii="Tahoma" w:hAnsi="Tahoma" w:cs="Tahoma"/>
          <w:bCs/>
          <w:sz w:val="18"/>
          <w:szCs w:val="18"/>
        </w:rPr>
        <w:t>е</w:t>
      </w:r>
      <w:r w:rsidR="008A7ABB" w:rsidRPr="00EA1ABC">
        <w:rPr>
          <w:rFonts w:ascii="Tahoma" w:hAnsi="Tahoma" w:cs="Tahoma"/>
          <w:bCs/>
          <w:sz w:val="18"/>
          <w:szCs w:val="18"/>
        </w:rPr>
        <w:t xml:space="preserve"> № </w:t>
      </w:r>
      <w:r w:rsidR="00B45129" w:rsidRPr="00EA1ABC">
        <w:rPr>
          <w:rFonts w:ascii="Tahoma" w:hAnsi="Tahoma" w:cs="Tahoma"/>
          <w:bCs/>
          <w:sz w:val="18"/>
          <w:szCs w:val="18"/>
        </w:rPr>
        <w:t>2</w:t>
      </w:r>
      <w:r w:rsidR="008A7ABB" w:rsidRPr="00EA1ABC">
        <w:rPr>
          <w:rFonts w:ascii="Tahoma" w:hAnsi="Tahoma" w:cs="Tahoma"/>
          <w:bCs/>
          <w:sz w:val="18"/>
          <w:szCs w:val="18"/>
        </w:rPr>
        <w:t xml:space="preserve"> Блока 4 с приложением копий исполненных</w:t>
      </w:r>
      <w:r w:rsidR="001B2A7C" w:rsidRPr="00EA1ABC">
        <w:rPr>
          <w:rFonts w:ascii="Tahoma" w:hAnsi="Tahoma" w:cs="Tahoma"/>
          <w:bCs/>
          <w:sz w:val="18"/>
          <w:szCs w:val="18"/>
        </w:rPr>
        <w:t xml:space="preserve"> и/или действующих</w:t>
      </w:r>
      <w:r w:rsidR="008A7ABB" w:rsidRPr="00EA1ABC">
        <w:rPr>
          <w:rFonts w:ascii="Tahoma" w:hAnsi="Tahoma" w:cs="Tahoma"/>
          <w:bCs/>
          <w:sz w:val="18"/>
          <w:szCs w:val="18"/>
        </w:rPr>
        <w:t xml:space="preserve"> договоров</w:t>
      </w:r>
      <w:r w:rsidR="00AE1E4F">
        <w:rPr>
          <w:rFonts w:ascii="Tahoma" w:hAnsi="Tahoma" w:cs="Tahoma"/>
          <w:bCs/>
          <w:sz w:val="18"/>
          <w:szCs w:val="18"/>
        </w:rPr>
        <w:t>, включая приложения</w:t>
      </w:r>
      <w:r w:rsidR="001B2A7C" w:rsidRPr="00EA1ABC">
        <w:rPr>
          <w:rFonts w:ascii="Tahoma" w:hAnsi="Tahoma" w:cs="Tahoma"/>
          <w:bCs/>
          <w:sz w:val="18"/>
          <w:szCs w:val="18"/>
        </w:rPr>
        <w:t xml:space="preserve"> (в части принятой заказчиком)</w:t>
      </w:r>
      <w:r w:rsidR="008A7ABB" w:rsidRPr="00EA1ABC">
        <w:rPr>
          <w:rFonts w:ascii="Tahoma" w:hAnsi="Tahoma" w:cs="Tahoma"/>
          <w:bCs/>
          <w:sz w:val="18"/>
          <w:szCs w:val="18"/>
        </w:rPr>
        <w:t xml:space="preserve"> и актов приемки выполненных работ в составе направляемой Участником заявки.</w:t>
      </w:r>
      <w:r w:rsidR="00221C7A">
        <w:rPr>
          <w:rFonts w:ascii="Tahoma" w:hAnsi="Tahoma" w:cs="Tahoma"/>
          <w:bCs/>
          <w:sz w:val="18"/>
          <w:szCs w:val="18"/>
        </w:rPr>
        <w:t xml:space="preserve"> </w:t>
      </w:r>
      <w:r w:rsidR="008A7ABB" w:rsidRPr="00173B1D">
        <w:rPr>
          <w:rFonts w:ascii="Tahoma" w:hAnsi="Tahoma" w:cs="Tahoma"/>
          <w:bCs/>
          <w:sz w:val="18"/>
          <w:szCs w:val="18"/>
        </w:rPr>
        <w:t xml:space="preserve"> </w:t>
      </w:r>
    </w:p>
    <w:p w:rsidR="008A7ABB" w:rsidRPr="00173B1D" w:rsidRDefault="008A7ABB" w:rsidP="005411B3">
      <w:pPr>
        <w:pStyle w:val="aff4"/>
        <w:ind w:left="142"/>
        <w:jc w:val="both"/>
        <w:rPr>
          <w:rFonts w:ascii="Tahoma" w:eastAsia="Times New Roman" w:hAnsi="Tahoma" w:cs="Tahoma"/>
          <w:b/>
          <w:color w:val="000000" w:themeColor="text1"/>
          <w:sz w:val="18"/>
          <w:szCs w:val="18"/>
          <w:lang w:eastAsia="ru-RU"/>
        </w:rPr>
      </w:pPr>
    </w:p>
    <w:p w:rsidR="00813912" w:rsidRPr="00173B1D" w:rsidRDefault="00813912" w:rsidP="005411B3">
      <w:pPr>
        <w:ind w:left="142"/>
        <w:jc w:val="both"/>
        <w:rPr>
          <w:rFonts w:ascii="Tahoma" w:hAnsi="Tahoma" w:cs="Tahoma"/>
          <w:bCs/>
          <w:sz w:val="18"/>
          <w:szCs w:val="18"/>
        </w:rPr>
      </w:pPr>
      <w:r w:rsidRPr="00173B1D">
        <w:rPr>
          <w:rFonts w:ascii="Tahoma" w:hAnsi="Tahoma" w:cs="Tahoma"/>
          <w:bCs/>
          <w:sz w:val="18"/>
          <w:szCs w:val="18"/>
        </w:rPr>
        <w:lastRenderedPageBreak/>
        <w:t>В случае привлечения субподрядчика и предоставления информации от Участника и субподрядчика, учитывается общее количество договоров. Если Заявка на участие в закупке подается коллективным Участником, учитывается коллективный опыт работ.</w:t>
      </w:r>
    </w:p>
    <w:p w:rsidR="00DD7D9C" w:rsidRPr="00173B1D" w:rsidRDefault="00DD7D9C" w:rsidP="005411B3">
      <w:pPr>
        <w:ind w:left="142" w:firstLine="709"/>
        <w:jc w:val="both"/>
        <w:rPr>
          <w:rFonts w:ascii="Tahoma" w:hAnsi="Tahoma" w:cs="Tahoma"/>
          <w:sz w:val="18"/>
          <w:szCs w:val="18"/>
        </w:rPr>
      </w:pPr>
    </w:p>
    <w:p w:rsidR="00846CFC" w:rsidRPr="00C57F69" w:rsidRDefault="00846CFC" w:rsidP="00846CFC">
      <w:pPr>
        <w:ind w:left="142"/>
        <w:rPr>
          <w:rFonts w:ascii="Tahoma" w:hAnsi="Tahoma" w:cs="Tahoma"/>
          <w:b/>
          <w:sz w:val="18"/>
          <w:szCs w:val="18"/>
        </w:rPr>
      </w:pPr>
      <w:r w:rsidRPr="00C57F69">
        <w:rPr>
          <w:rFonts w:ascii="Tahoma" w:hAnsi="Tahoma" w:cs="Tahoma"/>
          <w:b/>
          <w:sz w:val="18"/>
          <w:szCs w:val="18"/>
        </w:rPr>
        <w:t>Условия финансирования (постоплата или авансовая форма расчета)</w:t>
      </w:r>
    </w:p>
    <w:p w:rsidR="00DD7D9C" w:rsidRPr="00846CFC" w:rsidRDefault="00DD7D9C" w:rsidP="00846CFC">
      <w:pPr>
        <w:ind w:left="142"/>
        <w:rPr>
          <w:rFonts w:ascii="Tahoma" w:hAnsi="Tahoma" w:cs="Tahoma"/>
          <w:sz w:val="18"/>
          <w:szCs w:val="18"/>
        </w:rPr>
      </w:pPr>
      <w:r w:rsidRPr="00846CFC">
        <w:rPr>
          <w:rFonts w:ascii="Tahoma" w:hAnsi="Tahoma" w:cs="Tahoma"/>
          <w:sz w:val="18"/>
          <w:szCs w:val="18"/>
        </w:rPr>
        <w:t>Оценивается наличие/отсутствие в условиях оплаты, предложенных участником, авансовой формы расчетов, а также его размер.</w:t>
      </w:r>
    </w:p>
    <w:p w:rsidR="00D4104A" w:rsidRPr="00846CFC" w:rsidRDefault="00D4104A" w:rsidP="00846CFC">
      <w:pPr>
        <w:ind w:left="142"/>
        <w:rPr>
          <w:rFonts w:ascii="Tahoma" w:hAnsi="Tahoma" w:cs="Tahoma"/>
          <w:b/>
          <w:sz w:val="18"/>
          <w:szCs w:val="18"/>
        </w:rPr>
      </w:pPr>
    </w:p>
    <w:p w:rsidR="00B7503F" w:rsidRPr="00846CFC" w:rsidRDefault="00B7503F" w:rsidP="00846CFC">
      <w:pPr>
        <w:ind w:left="142"/>
        <w:rPr>
          <w:rFonts w:ascii="Tahoma" w:hAnsi="Tahoma" w:cs="Tahoma"/>
          <w:sz w:val="18"/>
          <w:szCs w:val="18"/>
        </w:rPr>
      </w:pPr>
      <w:r w:rsidRPr="00846CFC">
        <w:rPr>
          <w:rFonts w:ascii="Tahoma" w:hAnsi="Tahoma" w:cs="Tahoma"/>
          <w:sz w:val="18"/>
          <w:szCs w:val="18"/>
        </w:rPr>
        <w:t xml:space="preserve">Для оценки по данному критерию необходимо в приложении № 2 </w:t>
      </w:r>
      <w:r w:rsidR="00D4104A" w:rsidRPr="00846CFC">
        <w:rPr>
          <w:rFonts w:ascii="Tahoma" w:hAnsi="Tahoma" w:cs="Tahoma"/>
          <w:sz w:val="18"/>
          <w:szCs w:val="18"/>
        </w:rPr>
        <w:t xml:space="preserve">«Коммерческое предложение» </w:t>
      </w:r>
      <w:r w:rsidRPr="00846CFC">
        <w:rPr>
          <w:rFonts w:ascii="Tahoma" w:hAnsi="Tahoma" w:cs="Tahoma"/>
          <w:sz w:val="18"/>
          <w:szCs w:val="18"/>
        </w:rPr>
        <w:t>Блока 4 «Формы»</w:t>
      </w:r>
      <w:r w:rsidR="00D4104A" w:rsidRPr="00846CFC">
        <w:rPr>
          <w:rFonts w:ascii="Tahoma" w:hAnsi="Tahoma" w:cs="Tahoma"/>
          <w:sz w:val="18"/>
          <w:szCs w:val="18"/>
        </w:rPr>
        <w:t>, в таблице №1, указать</w:t>
      </w:r>
      <w:r w:rsidRPr="00846CFC">
        <w:rPr>
          <w:rFonts w:ascii="Tahoma" w:hAnsi="Tahoma" w:cs="Tahoma"/>
          <w:sz w:val="18"/>
          <w:szCs w:val="18"/>
        </w:rPr>
        <w:t xml:space="preserve"> наличие аванса и его размер, или отсутствие условия требования к авансированию.</w:t>
      </w:r>
    </w:p>
    <w:p w:rsidR="002F42BC" w:rsidRPr="00846CFC" w:rsidRDefault="002F42BC" w:rsidP="00846CFC">
      <w:pPr>
        <w:ind w:left="142"/>
        <w:rPr>
          <w:rFonts w:ascii="Tahoma" w:hAnsi="Tahoma" w:cs="Tahoma"/>
          <w:b/>
          <w:sz w:val="18"/>
          <w:szCs w:val="18"/>
        </w:rPr>
      </w:pPr>
    </w:p>
    <w:p w:rsidR="009C2679" w:rsidRPr="00173B1D" w:rsidRDefault="009C2679" w:rsidP="001A3A5A">
      <w:pPr>
        <w:suppressAutoHyphens/>
        <w:jc w:val="right"/>
        <w:rPr>
          <w:rFonts w:ascii="Tahoma" w:hAnsi="Tahoma" w:cs="Tahoma"/>
          <w:b/>
          <w:color w:val="000000" w:themeColor="text1"/>
          <w:sz w:val="18"/>
          <w:szCs w:val="18"/>
        </w:rPr>
      </w:pPr>
    </w:p>
    <w:p w:rsidR="009C2679" w:rsidRPr="00173B1D" w:rsidRDefault="009C2679" w:rsidP="001A3A5A">
      <w:pPr>
        <w:suppressAutoHyphens/>
        <w:jc w:val="right"/>
        <w:rPr>
          <w:rFonts w:ascii="Tahoma" w:hAnsi="Tahoma" w:cs="Tahoma"/>
          <w:b/>
          <w:color w:val="000000" w:themeColor="text1"/>
          <w:sz w:val="18"/>
          <w:szCs w:val="18"/>
        </w:rPr>
      </w:pPr>
    </w:p>
    <w:p w:rsidR="009C2679" w:rsidRPr="00173B1D" w:rsidRDefault="009C2679" w:rsidP="001A3A5A">
      <w:pPr>
        <w:suppressAutoHyphens/>
        <w:jc w:val="right"/>
        <w:rPr>
          <w:rFonts w:ascii="Tahoma" w:hAnsi="Tahoma" w:cs="Tahoma"/>
          <w:b/>
          <w:color w:val="000000" w:themeColor="text1"/>
          <w:sz w:val="18"/>
          <w:szCs w:val="18"/>
        </w:rPr>
      </w:pPr>
    </w:p>
    <w:p w:rsidR="009C2679" w:rsidRPr="00173B1D" w:rsidRDefault="009C2679" w:rsidP="001A3A5A">
      <w:pPr>
        <w:suppressAutoHyphens/>
        <w:jc w:val="right"/>
        <w:rPr>
          <w:rFonts w:ascii="Tahoma" w:hAnsi="Tahoma" w:cs="Tahoma"/>
          <w:b/>
          <w:color w:val="000000" w:themeColor="text1"/>
          <w:sz w:val="18"/>
          <w:szCs w:val="18"/>
        </w:rPr>
      </w:pPr>
    </w:p>
    <w:p w:rsidR="009C2679" w:rsidRPr="00173B1D" w:rsidRDefault="009C2679" w:rsidP="001A3A5A">
      <w:pPr>
        <w:suppressAutoHyphens/>
        <w:jc w:val="right"/>
        <w:rPr>
          <w:rFonts w:ascii="Tahoma" w:hAnsi="Tahoma" w:cs="Tahoma"/>
          <w:b/>
          <w:color w:val="000000" w:themeColor="text1"/>
          <w:sz w:val="18"/>
          <w:szCs w:val="18"/>
        </w:rPr>
      </w:pPr>
    </w:p>
    <w:p w:rsidR="009C2679" w:rsidRPr="00173B1D" w:rsidRDefault="009C2679" w:rsidP="001A3A5A">
      <w:pPr>
        <w:suppressAutoHyphens/>
        <w:jc w:val="right"/>
        <w:rPr>
          <w:rFonts w:ascii="Tahoma" w:hAnsi="Tahoma" w:cs="Tahoma"/>
          <w:b/>
          <w:color w:val="000000" w:themeColor="text1"/>
          <w:sz w:val="18"/>
          <w:szCs w:val="18"/>
        </w:rPr>
      </w:pPr>
    </w:p>
    <w:p w:rsidR="009C2679" w:rsidRPr="00173B1D" w:rsidRDefault="009C2679" w:rsidP="001A3A5A">
      <w:pPr>
        <w:suppressAutoHyphens/>
        <w:jc w:val="right"/>
        <w:rPr>
          <w:rFonts w:ascii="Tahoma" w:hAnsi="Tahoma" w:cs="Tahoma"/>
          <w:b/>
          <w:color w:val="000000" w:themeColor="text1"/>
          <w:sz w:val="18"/>
          <w:szCs w:val="18"/>
        </w:rPr>
      </w:pPr>
    </w:p>
    <w:p w:rsidR="009C2679" w:rsidRPr="00173B1D" w:rsidRDefault="009C2679" w:rsidP="001A3A5A">
      <w:pPr>
        <w:suppressAutoHyphens/>
        <w:jc w:val="right"/>
        <w:rPr>
          <w:rFonts w:ascii="Tahoma" w:hAnsi="Tahoma" w:cs="Tahoma"/>
          <w:b/>
          <w:color w:val="000000" w:themeColor="text1"/>
          <w:sz w:val="18"/>
          <w:szCs w:val="18"/>
        </w:rPr>
      </w:pPr>
    </w:p>
    <w:p w:rsidR="009C2679" w:rsidRPr="00173B1D" w:rsidRDefault="009C2679" w:rsidP="001A3A5A">
      <w:pPr>
        <w:suppressAutoHyphens/>
        <w:jc w:val="right"/>
        <w:rPr>
          <w:rFonts w:ascii="Tahoma" w:hAnsi="Tahoma" w:cs="Tahoma"/>
          <w:b/>
          <w:color w:val="000000" w:themeColor="text1"/>
          <w:sz w:val="18"/>
          <w:szCs w:val="18"/>
        </w:rPr>
      </w:pPr>
    </w:p>
    <w:p w:rsidR="009C2679" w:rsidRPr="00173B1D" w:rsidRDefault="009C2679" w:rsidP="001A3A5A">
      <w:pPr>
        <w:suppressAutoHyphens/>
        <w:jc w:val="right"/>
        <w:rPr>
          <w:rFonts w:ascii="Tahoma" w:hAnsi="Tahoma" w:cs="Tahoma"/>
          <w:b/>
          <w:color w:val="000000" w:themeColor="text1"/>
          <w:sz w:val="18"/>
          <w:szCs w:val="18"/>
        </w:rPr>
      </w:pPr>
    </w:p>
    <w:p w:rsidR="009C2679" w:rsidRPr="00173B1D" w:rsidRDefault="009C2679" w:rsidP="001A3A5A">
      <w:pPr>
        <w:suppressAutoHyphens/>
        <w:jc w:val="right"/>
        <w:rPr>
          <w:rFonts w:ascii="Tahoma" w:hAnsi="Tahoma" w:cs="Tahoma"/>
          <w:b/>
          <w:color w:val="000000" w:themeColor="text1"/>
          <w:sz w:val="18"/>
          <w:szCs w:val="18"/>
        </w:rPr>
      </w:pPr>
    </w:p>
    <w:p w:rsidR="009C2679" w:rsidRPr="00173B1D" w:rsidRDefault="009C2679" w:rsidP="001A3A5A">
      <w:pPr>
        <w:suppressAutoHyphens/>
        <w:jc w:val="right"/>
        <w:rPr>
          <w:rFonts w:ascii="Tahoma" w:hAnsi="Tahoma" w:cs="Tahoma"/>
          <w:b/>
          <w:color w:val="000000" w:themeColor="text1"/>
          <w:sz w:val="18"/>
          <w:szCs w:val="18"/>
        </w:rPr>
      </w:pPr>
    </w:p>
    <w:p w:rsidR="009C2679" w:rsidRPr="00173B1D" w:rsidRDefault="009C2679" w:rsidP="001A3A5A">
      <w:pPr>
        <w:suppressAutoHyphens/>
        <w:jc w:val="right"/>
        <w:rPr>
          <w:rFonts w:ascii="Tahoma" w:hAnsi="Tahoma" w:cs="Tahoma"/>
          <w:b/>
          <w:color w:val="000000" w:themeColor="text1"/>
          <w:sz w:val="18"/>
          <w:szCs w:val="18"/>
        </w:rPr>
      </w:pPr>
    </w:p>
    <w:p w:rsidR="009C2679" w:rsidRPr="00173B1D" w:rsidRDefault="009C2679" w:rsidP="001A3A5A">
      <w:pPr>
        <w:suppressAutoHyphens/>
        <w:jc w:val="right"/>
        <w:rPr>
          <w:rFonts w:ascii="Tahoma" w:hAnsi="Tahoma" w:cs="Tahoma"/>
          <w:b/>
          <w:color w:val="000000" w:themeColor="text1"/>
          <w:sz w:val="18"/>
          <w:szCs w:val="18"/>
        </w:rPr>
      </w:pPr>
    </w:p>
    <w:p w:rsidR="009C2679" w:rsidRPr="00173B1D" w:rsidRDefault="009C2679" w:rsidP="001A3A5A">
      <w:pPr>
        <w:suppressAutoHyphens/>
        <w:jc w:val="right"/>
        <w:rPr>
          <w:rFonts w:ascii="Tahoma" w:hAnsi="Tahoma" w:cs="Tahoma"/>
          <w:b/>
          <w:color w:val="000000" w:themeColor="text1"/>
          <w:sz w:val="18"/>
          <w:szCs w:val="18"/>
        </w:rPr>
      </w:pPr>
    </w:p>
    <w:p w:rsidR="009C2679" w:rsidRPr="00173B1D" w:rsidRDefault="009C2679" w:rsidP="001A3A5A">
      <w:pPr>
        <w:suppressAutoHyphens/>
        <w:jc w:val="right"/>
        <w:rPr>
          <w:rFonts w:ascii="Tahoma" w:hAnsi="Tahoma" w:cs="Tahoma"/>
          <w:b/>
          <w:color w:val="000000" w:themeColor="text1"/>
          <w:sz w:val="18"/>
          <w:szCs w:val="18"/>
        </w:rPr>
      </w:pPr>
    </w:p>
    <w:p w:rsidR="009C2679" w:rsidRPr="00173B1D" w:rsidRDefault="009C2679" w:rsidP="001A3A5A">
      <w:pPr>
        <w:suppressAutoHyphens/>
        <w:jc w:val="right"/>
        <w:rPr>
          <w:rFonts w:ascii="Tahoma" w:hAnsi="Tahoma" w:cs="Tahoma"/>
          <w:b/>
          <w:color w:val="000000" w:themeColor="text1"/>
          <w:sz w:val="18"/>
          <w:szCs w:val="18"/>
        </w:rPr>
      </w:pPr>
    </w:p>
    <w:p w:rsidR="009C2679" w:rsidRPr="00173B1D" w:rsidRDefault="009C2679" w:rsidP="001A3A5A">
      <w:pPr>
        <w:suppressAutoHyphens/>
        <w:jc w:val="right"/>
        <w:rPr>
          <w:rFonts w:ascii="Tahoma" w:hAnsi="Tahoma" w:cs="Tahoma"/>
          <w:b/>
          <w:color w:val="000000" w:themeColor="text1"/>
          <w:sz w:val="18"/>
          <w:szCs w:val="18"/>
        </w:rPr>
      </w:pPr>
    </w:p>
    <w:p w:rsidR="009C2679" w:rsidRPr="00173B1D" w:rsidRDefault="009C2679" w:rsidP="001A3A5A">
      <w:pPr>
        <w:suppressAutoHyphens/>
        <w:jc w:val="right"/>
        <w:rPr>
          <w:rFonts w:ascii="Tahoma" w:hAnsi="Tahoma" w:cs="Tahoma"/>
          <w:b/>
          <w:color w:val="000000" w:themeColor="text1"/>
          <w:sz w:val="18"/>
          <w:szCs w:val="18"/>
        </w:rPr>
      </w:pPr>
    </w:p>
    <w:p w:rsidR="009C2679" w:rsidRPr="00173B1D" w:rsidRDefault="009C2679" w:rsidP="001A3A5A">
      <w:pPr>
        <w:suppressAutoHyphens/>
        <w:jc w:val="right"/>
        <w:rPr>
          <w:rFonts w:ascii="Tahoma" w:hAnsi="Tahoma" w:cs="Tahoma"/>
          <w:b/>
          <w:color w:val="000000" w:themeColor="text1"/>
          <w:sz w:val="18"/>
          <w:szCs w:val="18"/>
        </w:rPr>
      </w:pPr>
    </w:p>
    <w:p w:rsidR="009C2679" w:rsidRPr="00173B1D" w:rsidRDefault="009C2679" w:rsidP="001A3A5A">
      <w:pPr>
        <w:suppressAutoHyphens/>
        <w:jc w:val="right"/>
        <w:rPr>
          <w:rFonts w:ascii="Tahoma" w:hAnsi="Tahoma" w:cs="Tahoma"/>
          <w:b/>
          <w:color w:val="000000" w:themeColor="text1"/>
          <w:sz w:val="18"/>
          <w:szCs w:val="18"/>
        </w:rPr>
      </w:pPr>
    </w:p>
    <w:p w:rsidR="009C2679" w:rsidRPr="00173B1D" w:rsidRDefault="009C2679" w:rsidP="001A3A5A">
      <w:pPr>
        <w:suppressAutoHyphens/>
        <w:jc w:val="right"/>
        <w:rPr>
          <w:rFonts w:ascii="Tahoma" w:hAnsi="Tahoma" w:cs="Tahoma"/>
          <w:b/>
          <w:color w:val="000000" w:themeColor="text1"/>
          <w:sz w:val="18"/>
          <w:szCs w:val="18"/>
        </w:rPr>
      </w:pPr>
    </w:p>
    <w:p w:rsidR="009C2679" w:rsidRPr="00173B1D" w:rsidRDefault="009C2679" w:rsidP="001A3A5A">
      <w:pPr>
        <w:suppressAutoHyphens/>
        <w:jc w:val="right"/>
        <w:rPr>
          <w:rFonts w:ascii="Tahoma" w:hAnsi="Tahoma" w:cs="Tahoma"/>
          <w:b/>
          <w:color w:val="000000" w:themeColor="text1"/>
          <w:sz w:val="18"/>
          <w:szCs w:val="18"/>
        </w:rPr>
      </w:pPr>
    </w:p>
    <w:p w:rsidR="009C2679" w:rsidRPr="00173B1D" w:rsidRDefault="009C2679" w:rsidP="001A3A5A">
      <w:pPr>
        <w:suppressAutoHyphens/>
        <w:jc w:val="right"/>
        <w:rPr>
          <w:rFonts w:ascii="Tahoma" w:hAnsi="Tahoma" w:cs="Tahoma"/>
          <w:b/>
          <w:color w:val="000000" w:themeColor="text1"/>
          <w:sz w:val="18"/>
          <w:szCs w:val="18"/>
        </w:rPr>
      </w:pPr>
    </w:p>
    <w:p w:rsidR="009C2679" w:rsidRPr="00173B1D" w:rsidRDefault="009C2679" w:rsidP="001A3A5A">
      <w:pPr>
        <w:suppressAutoHyphens/>
        <w:jc w:val="right"/>
        <w:rPr>
          <w:rFonts w:ascii="Tahoma" w:hAnsi="Tahoma" w:cs="Tahoma"/>
          <w:b/>
          <w:color w:val="000000" w:themeColor="text1"/>
          <w:sz w:val="18"/>
          <w:szCs w:val="18"/>
        </w:rPr>
      </w:pPr>
    </w:p>
    <w:p w:rsidR="009C2679" w:rsidRPr="00173B1D" w:rsidRDefault="009C2679" w:rsidP="001A3A5A">
      <w:pPr>
        <w:suppressAutoHyphens/>
        <w:jc w:val="right"/>
        <w:rPr>
          <w:rFonts w:ascii="Tahoma" w:hAnsi="Tahoma" w:cs="Tahoma"/>
          <w:b/>
          <w:color w:val="000000" w:themeColor="text1"/>
          <w:sz w:val="18"/>
          <w:szCs w:val="18"/>
        </w:rPr>
      </w:pPr>
    </w:p>
    <w:p w:rsidR="009C2679" w:rsidRPr="00173B1D" w:rsidRDefault="009C2679" w:rsidP="001A3A5A">
      <w:pPr>
        <w:suppressAutoHyphens/>
        <w:jc w:val="right"/>
        <w:rPr>
          <w:rFonts w:ascii="Tahoma" w:hAnsi="Tahoma" w:cs="Tahoma"/>
          <w:b/>
          <w:color w:val="000000" w:themeColor="text1"/>
          <w:sz w:val="18"/>
          <w:szCs w:val="18"/>
        </w:rPr>
      </w:pPr>
    </w:p>
    <w:p w:rsidR="009C2679" w:rsidRPr="00173B1D" w:rsidRDefault="009C2679" w:rsidP="001A3A5A">
      <w:pPr>
        <w:suppressAutoHyphens/>
        <w:jc w:val="right"/>
        <w:rPr>
          <w:rFonts w:ascii="Tahoma" w:hAnsi="Tahoma" w:cs="Tahoma"/>
          <w:b/>
          <w:color w:val="000000" w:themeColor="text1"/>
          <w:sz w:val="18"/>
          <w:szCs w:val="18"/>
        </w:rPr>
      </w:pPr>
    </w:p>
    <w:p w:rsidR="009C2679" w:rsidRPr="00173B1D" w:rsidRDefault="009C2679" w:rsidP="001A3A5A">
      <w:pPr>
        <w:suppressAutoHyphens/>
        <w:jc w:val="right"/>
        <w:rPr>
          <w:rFonts w:ascii="Tahoma" w:hAnsi="Tahoma" w:cs="Tahoma"/>
          <w:b/>
          <w:color w:val="000000" w:themeColor="text1"/>
          <w:sz w:val="18"/>
          <w:szCs w:val="18"/>
        </w:rPr>
      </w:pPr>
    </w:p>
    <w:p w:rsidR="009C2679" w:rsidRPr="00173B1D" w:rsidRDefault="009C2679" w:rsidP="001A3A5A">
      <w:pPr>
        <w:suppressAutoHyphens/>
        <w:jc w:val="right"/>
        <w:rPr>
          <w:rFonts w:ascii="Tahoma" w:hAnsi="Tahoma" w:cs="Tahoma"/>
          <w:b/>
          <w:color w:val="000000" w:themeColor="text1"/>
          <w:sz w:val="18"/>
          <w:szCs w:val="18"/>
        </w:rPr>
      </w:pPr>
    </w:p>
    <w:sectPr w:rsidR="009C2679" w:rsidRPr="00173B1D" w:rsidSect="0086584A">
      <w:headerReference w:type="default" r:id="rId8"/>
      <w:footerReference w:type="default" r:id="rId9"/>
      <w:footerReference w:type="first" r:id="rId10"/>
      <w:footnotePr>
        <w:numFmt w:val="chicago"/>
      </w:footnotePr>
      <w:pgSz w:w="11906" w:h="16838"/>
      <w:pgMar w:top="1135" w:right="566" w:bottom="1276" w:left="851" w:header="709" w:footer="2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6C8C" w:rsidRDefault="00786C8C">
      <w:r>
        <w:separator/>
      </w:r>
    </w:p>
  </w:endnote>
  <w:endnote w:type="continuationSeparator" w:id="0">
    <w:p w:rsidR="00786C8C" w:rsidRDefault="00786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ISOCPEUR">
    <w:altName w:val="Arial"/>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5094871"/>
      <w:docPartObj>
        <w:docPartGallery w:val="Page Numbers (Bottom of Page)"/>
        <w:docPartUnique/>
      </w:docPartObj>
    </w:sdtPr>
    <w:sdtEndPr>
      <w:rPr>
        <w:rFonts w:ascii="Tahoma" w:hAnsi="Tahoma" w:cs="Tahoma"/>
        <w:sz w:val="20"/>
        <w:szCs w:val="20"/>
      </w:rPr>
    </w:sdtEndPr>
    <w:sdtContent>
      <w:p w:rsidR="00BC1C86" w:rsidRPr="00001094" w:rsidRDefault="00BC1C86">
        <w:pPr>
          <w:pStyle w:val="af7"/>
          <w:jc w:val="right"/>
          <w:rPr>
            <w:rFonts w:ascii="Tahoma" w:hAnsi="Tahoma" w:cs="Tahoma"/>
            <w:sz w:val="20"/>
            <w:szCs w:val="20"/>
          </w:rPr>
        </w:pPr>
        <w:r w:rsidRPr="00001094">
          <w:rPr>
            <w:rFonts w:ascii="Tahoma" w:hAnsi="Tahoma" w:cs="Tahoma"/>
            <w:sz w:val="20"/>
            <w:szCs w:val="20"/>
          </w:rPr>
          <w:fldChar w:fldCharType="begin"/>
        </w:r>
        <w:r w:rsidRPr="00001094">
          <w:rPr>
            <w:rFonts w:ascii="Tahoma" w:hAnsi="Tahoma" w:cs="Tahoma"/>
            <w:sz w:val="20"/>
            <w:szCs w:val="20"/>
          </w:rPr>
          <w:instrText>PAGE   \* MERGEFORMAT</w:instrText>
        </w:r>
        <w:r w:rsidRPr="00001094">
          <w:rPr>
            <w:rFonts w:ascii="Tahoma" w:hAnsi="Tahoma" w:cs="Tahoma"/>
            <w:sz w:val="20"/>
            <w:szCs w:val="20"/>
          </w:rPr>
          <w:fldChar w:fldCharType="separate"/>
        </w:r>
        <w:r w:rsidR="00CA7821">
          <w:rPr>
            <w:rFonts w:ascii="Tahoma" w:hAnsi="Tahoma" w:cs="Tahoma"/>
            <w:noProof/>
            <w:sz w:val="20"/>
            <w:szCs w:val="20"/>
          </w:rPr>
          <w:t>1</w:t>
        </w:r>
        <w:r w:rsidRPr="00001094">
          <w:rPr>
            <w:rFonts w:ascii="Tahoma" w:hAnsi="Tahoma" w:cs="Tahoma"/>
            <w:sz w:val="20"/>
            <w:szCs w:val="20"/>
          </w:rPr>
          <w:fldChar w:fldCharType="end"/>
        </w:r>
      </w:p>
    </w:sdtContent>
  </w:sdt>
  <w:p w:rsidR="00BC1C86" w:rsidRDefault="00BC1C86">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2065453"/>
      <w:docPartObj>
        <w:docPartGallery w:val="Page Numbers (Bottom of Page)"/>
        <w:docPartUnique/>
      </w:docPartObj>
    </w:sdtPr>
    <w:sdtEndPr/>
    <w:sdtContent>
      <w:p w:rsidR="00BC1C86" w:rsidRDefault="00BC1C86">
        <w:pPr>
          <w:pStyle w:val="af7"/>
          <w:jc w:val="right"/>
        </w:pPr>
        <w:r>
          <w:fldChar w:fldCharType="begin"/>
        </w:r>
        <w:r>
          <w:instrText>PAGE   \* MERGEFORMAT</w:instrText>
        </w:r>
        <w:r>
          <w:fldChar w:fldCharType="separate"/>
        </w:r>
        <w:r>
          <w:rPr>
            <w:noProof/>
          </w:rPr>
          <w:t>1</w:t>
        </w:r>
        <w:r>
          <w:fldChar w:fldCharType="end"/>
        </w:r>
      </w:p>
    </w:sdtContent>
  </w:sdt>
  <w:p w:rsidR="00BC1C86" w:rsidRPr="00FB29A3" w:rsidRDefault="00BC1C86" w:rsidP="00FB29A3">
    <w:pPr>
      <w:pStyle w:val="af7"/>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6C8C" w:rsidRDefault="00786C8C">
      <w:r>
        <w:separator/>
      </w:r>
    </w:p>
  </w:footnote>
  <w:footnote w:type="continuationSeparator" w:id="0">
    <w:p w:rsidR="00786C8C" w:rsidRDefault="00786C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1C86" w:rsidRDefault="00BC1C86" w:rsidP="002A5F2B">
    <w:pPr>
      <w:pStyle w:val="a8"/>
      <w:jc w:val="right"/>
    </w:pPr>
    <w:r>
      <w:t xml:space="preserve">Блок 3 Матрица.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99485B"/>
    <w:multiLevelType w:val="hybridMultilevel"/>
    <w:tmpl w:val="1174F40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E0C649F"/>
    <w:multiLevelType w:val="multilevel"/>
    <w:tmpl w:val="F366259C"/>
    <w:lvl w:ilvl="0">
      <w:start w:val="1"/>
      <w:numFmt w:val="decimal"/>
      <w:lvlText w:val="%1."/>
      <w:lvlJc w:val="left"/>
      <w:pPr>
        <w:tabs>
          <w:tab w:val="num" w:pos="1296"/>
        </w:tabs>
        <w:ind w:left="1296" w:hanging="870"/>
      </w:pPr>
      <w:rPr>
        <w:rFonts w:hint="default"/>
      </w:rPr>
    </w:lvl>
    <w:lvl w:ilvl="1">
      <w:start w:val="1"/>
      <w:numFmt w:val="decimal"/>
      <w:isLgl/>
      <w:lvlText w:val="%1.%2"/>
      <w:lvlJc w:val="left"/>
      <w:pPr>
        <w:ind w:left="1260" w:hanging="720"/>
      </w:pPr>
      <w:rPr>
        <w:rFonts w:hint="default"/>
        <w:b w:val="0"/>
        <w:sz w:val="22"/>
      </w:rPr>
    </w:lvl>
    <w:lvl w:ilvl="2">
      <w:start w:val="1"/>
      <w:numFmt w:val="decimal"/>
      <w:pStyle w:val="2"/>
      <w:isLgl/>
      <w:lvlText w:val="%1.%2.%3"/>
      <w:lvlJc w:val="left"/>
      <w:pPr>
        <w:ind w:left="1374" w:hanging="720"/>
      </w:pPr>
      <w:rPr>
        <w:rFonts w:hint="default"/>
        <w:b/>
        <w:sz w:val="22"/>
      </w:rPr>
    </w:lvl>
    <w:lvl w:ilvl="3">
      <w:start w:val="1"/>
      <w:numFmt w:val="decimal"/>
      <w:isLgl/>
      <w:lvlText w:val="%1.%2.%3.%4"/>
      <w:lvlJc w:val="left"/>
      <w:pPr>
        <w:ind w:left="1848" w:hanging="1080"/>
      </w:pPr>
      <w:rPr>
        <w:rFonts w:hint="default"/>
        <w:b/>
        <w:sz w:val="22"/>
      </w:rPr>
    </w:lvl>
    <w:lvl w:ilvl="4">
      <w:start w:val="1"/>
      <w:numFmt w:val="decimal"/>
      <w:isLgl/>
      <w:lvlText w:val="%1.%2.%3.%4.%5"/>
      <w:lvlJc w:val="left"/>
      <w:pPr>
        <w:ind w:left="2322" w:hanging="1440"/>
      </w:pPr>
      <w:rPr>
        <w:rFonts w:hint="default"/>
        <w:b/>
        <w:sz w:val="22"/>
      </w:rPr>
    </w:lvl>
    <w:lvl w:ilvl="5">
      <w:start w:val="1"/>
      <w:numFmt w:val="decimal"/>
      <w:isLgl/>
      <w:lvlText w:val="%1.%2.%3.%4.%5.%6"/>
      <w:lvlJc w:val="left"/>
      <w:pPr>
        <w:ind w:left="2436" w:hanging="1440"/>
      </w:pPr>
      <w:rPr>
        <w:rFonts w:hint="default"/>
        <w:b/>
        <w:sz w:val="22"/>
      </w:rPr>
    </w:lvl>
    <w:lvl w:ilvl="6">
      <w:start w:val="1"/>
      <w:numFmt w:val="decimal"/>
      <w:isLgl/>
      <w:lvlText w:val="%1.%2.%3.%4.%5.%6.%7"/>
      <w:lvlJc w:val="left"/>
      <w:pPr>
        <w:ind w:left="2910" w:hanging="1800"/>
      </w:pPr>
      <w:rPr>
        <w:rFonts w:hint="default"/>
        <w:b/>
        <w:sz w:val="22"/>
      </w:rPr>
    </w:lvl>
    <w:lvl w:ilvl="7">
      <w:start w:val="1"/>
      <w:numFmt w:val="decimal"/>
      <w:isLgl/>
      <w:lvlText w:val="%1.%2.%3.%4.%5.%6.%7.%8"/>
      <w:lvlJc w:val="left"/>
      <w:pPr>
        <w:ind w:left="3384" w:hanging="2160"/>
      </w:pPr>
      <w:rPr>
        <w:rFonts w:hint="default"/>
        <w:b/>
        <w:sz w:val="22"/>
      </w:rPr>
    </w:lvl>
    <w:lvl w:ilvl="8">
      <w:start w:val="1"/>
      <w:numFmt w:val="decimal"/>
      <w:isLgl/>
      <w:lvlText w:val="%1.%2.%3.%4.%5.%6.%7.%8.%9"/>
      <w:lvlJc w:val="left"/>
      <w:pPr>
        <w:ind w:left="3498" w:hanging="2160"/>
      </w:pPr>
      <w:rPr>
        <w:rFonts w:hint="default"/>
        <w:b/>
        <w:sz w:val="22"/>
      </w:rPr>
    </w:lvl>
  </w:abstractNum>
  <w:abstractNum w:abstractNumId="6" w15:restartNumberingAfterBreak="0">
    <w:nsid w:val="262107D9"/>
    <w:multiLevelType w:val="hybridMultilevel"/>
    <w:tmpl w:val="7AC451CC"/>
    <w:lvl w:ilvl="0" w:tplc="D8920CBC">
      <w:start w:val="1"/>
      <w:numFmt w:val="bullet"/>
      <w:lvlText w:val=""/>
      <w:lvlJc w:val="left"/>
      <w:pPr>
        <w:ind w:left="2175" w:hanging="360"/>
      </w:pPr>
      <w:rPr>
        <w:rFonts w:ascii="Symbol" w:hAnsi="Symbol" w:hint="default"/>
      </w:rPr>
    </w:lvl>
    <w:lvl w:ilvl="1" w:tplc="04190003">
      <w:start w:val="1"/>
      <w:numFmt w:val="bullet"/>
      <w:lvlText w:val="o"/>
      <w:lvlJc w:val="left"/>
      <w:pPr>
        <w:ind w:left="2895" w:hanging="360"/>
      </w:pPr>
      <w:rPr>
        <w:rFonts w:ascii="Courier New" w:hAnsi="Courier New" w:cs="Courier New" w:hint="default"/>
      </w:rPr>
    </w:lvl>
    <w:lvl w:ilvl="2" w:tplc="04190005">
      <w:start w:val="1"/>
      <w:numFmt w:val="bullet"/>
      <w:lvlText w:val=""/>
      <w:lvlJc w:val="left"/>
      <w:pPr>
        <w:ind w:left="3615" w:hanging="360"/>
      </w:pPr>
      <w:rPr>
        <w:rFonts w:ascii="Wingdings" w:hAnsi="Wingdings" w:hint="default"/>
      </w:rPr>
    </w:lvl>
    <w:lvl w:ilvl="3" w:tplc="04190001">
      <w:start w:val="1"/>
      <w:numFmt w:val="bullet"/>
      <w:lvlText w:val=""/>
      <w:lvlJc w:val="left"/>
      <w:pPr>
        <w:ind w:left="4335" w:hanging="360"/>
      </w:pPr>
      <w:rPr>
        <w:rFonts w:ascii="Symbol" w:hAnsi="Symbol" w:hint="default"/>
      </w:rPr>
    </w:lvl>
    <w:lvl w:ilvl="4" w:tplc="04190003">
      <w:start w:val="1"/>
      <w:numFmt w:val="bullet"/>
      <w:lvlText w:val="o"/>
      <w:lvlJc w:val="left"/>
      <w:pPr>
        <w:ind w:left="5055" w:hanging="360"/>
      </w:pPr>
      <w:rPr>
        <w:rFonts w:ascii="Courier New" w:hAnsi="Courier New" w:cs="Courier New" w:hint="default"/>
      </w:rPr>
    </w:lvl>
    <w:lvl w:ilvl="5" w:tplc="04190005">
      <w:start w:val="1"/>
      <w:numFmt w:val="bullet"/>
      <w:lvlText w:val=""/>
      <w:lvlJc w:val="left"/>
      <w:pPr>
        <w:ind w:left="5775" w:hanging="360"/>
      </w:pPr>
      <w:rPr>
        <w:rFonts w:ascii="Wingdings" w:hAnsi="Wingdings" w:hint="default"/>
      </w:rPr>
    </w:lvl>
    <w:lvl w:ilvl="6" w:tplc="04190001">
      <w:start w:val="1"/>
      <w:numFmt w:val="bullet"/>
      <w:lvlText w:val=""/>
      <w:lvlJc w:val="left"/>
      <w:pPr>
        <w:ind w:left="6495" w:hanging="360"/>
      </w:pPr>
      <w:rPr>
        <w:rFonts w:ascii="Symbol" w:hAnsi="Symbol" w:hint="default"/>
      </w:rPr>
    </w:lvl>
    <w:lvl w:ilvl="7" w:tplc="04190003">
      <w:start w:val="1"/>
      <w:numFmt w:val="bullet"/>
      <w:lvlText w:val="o"/>
      <w:lvlJc w:val="left"/>
      <w:pPr>
        <w:ind w:left="7215" w:hanging="360"/>
      </w:pPr>
      <w:rPr>
        <w:rFonts w:ascii="Courier New" w:hAnsi="Courier New" w:cs="Courier New" w:hint="default"/>
      </w:rPr>
    </w:lvl>
    <w:lvl w:ilvl="8" w:tplc="04190005">
      <w:start w:val="1"/>
      <w:numFmt w:val="bullet"/>
      <w:lvlText w:val=""/>
      <w:lvlJc w:val="left"/>
      <w:pPr>
        <w:ind w:left="7935" w:hanging="360"/>
      </w:pPr>
      <w:rPr>
        <w:rFonts w:ascii="Wingdings" w:hAnsi="Wingdings" w:hint="default"/>
      </w:rPr>
    </w:lvl>
  </w:abstractNum>
  <w:abstractNum w:abstractNumId="7" w15:restartNumberingAfterBreak="0">
    <w:nsid w:val="2BF9282E"/>
    <w:multiLevelType w:val="hybridMultilevel"/>
    <w:tmpl w:val="46BABA2E"/>
    <w:lvl w:ilvl="0" w:tplc="10B66CA2">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FE088E"/>
    <w:multiLevelType w:val="hybridMultilevel"/>
    <w:tmpl w:val="A554001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F753BD3"/>
    <w:multiLevelType w:val="multilevel"/>
    <w:tmpl w:val="870C5B70"/>
    <w:lvl w:ilvl="0">
      <w:start w:val="7"/>
      <w:numFmt w:val="decimal"/>
      <w:pStyle w:val="7"/>
      <w:lvlText w:val="%1"/>
      <w:lvlJc w:val="left"/>
      <w:pPr>
        <w:tabs>
          <w:tab w:val="num" w:pos="480"/>
        </w:tabs>
        <w:ind w:left="480" w:hanging="480"/>
      </w:pPr>
      <w:rPr>
        <w:rFonts w:hint="default"/>
      </w:rPr>
    </w:lvl>
    <w:lvl w:ilvl="1">
      <w:start w:val="1"/>
      <w:numFmt w:val="decimal"/>
      <w:pStyle w:val="a"/>
      <w:lvlText w:val="%1.%2"/>
      <w:lvlJc w:val="left"/>
      <w:pPr>
        <w:tabs>
          <w:tab w:val="num" w:pos="750"/>
        </w:tabs>
        <w:ind w:left="750" w:hanging="480"/>
      </w:pPr>
      <w:rPr>
        <w:rFonts w:hint="default"/>
      </w:rPr>
    </w:lvl>
    <w:lvl w:ilvl="2">
      <w:numFmt w:val="none"/>
      <w:lvlText w:val=""/>
      <w:lvlJc w:val="left"/>
      <w:pPr>
        <w:tabs>
          <w:tab w:val="num" w:pos="360"/>
        </w:tabs>
      </w:p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12" w15:restartNumberingAfterBreak="0">
    <w:nsid w:val="490B7F54"/>
    <w:multiLevelType w:val="hybridMultilevel"/>
    <w:tmpl w:val="0562FD10"/>
    <w:lvl w:ilvl="0" w:tplc="6C88FC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A915DDE"/>
    <w:multiLevelType w:val="hybridMultilevel"/>
    <w:tmpl w:val="D8A257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8726646"/>
    <w:multiLevelType w:val="multilevel"/>
    <w:tmpl w:val="0419001F"/>
    <w:lvl w:ilvl="0">
      <w:start w:val="1"/>
      <w:numFmt w:val="decimal"/>
      <w:lvlText w:val="%1."/>
      <w:lvlJc w:val="left"/>
      <w:pPr>
        <w:ind w:left="360" w:hanging="360"/>
      </w:pPr>
      <w:rPr>
        <w:rFonts w:hint="default"/>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default"/>
        <w:b w:val="0"/>
        <w:bCs/>
        <w:i w:val="0"/>
        <w:iCs w:val="0"/>
        <w:caps w:val="0"/>
        <w:smallCaps w:val="0"/>
        <w:strike w:val="0"/>
        <w:dstrike w:val="0"/>
        <w:vanish w:val="0"/>
        <w:color w:val="auto"/>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int="default"/>
        <w:b w:val="0"/>
        <w:bCs w:val="0"/>
        <w:i w:val="0"/>
        <w:iCs w:val="0"/>
      </w:rPr>
    </w:lvl>
    <w:lvl w:ilvl="3">
      <w:start w:val="1"/>
      <w:numFmt w:val="decimal"/>
      <w:lvlText w:val="%1.%2.%3.%4."/>
      <w:lvlJc w:val="left"/>
      <w:pPr>
        <w:ind w:left="1728" w:hanging="648"/>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2232" w:hanging="792"/>
      </w:pPr>
      <w:rPr>
        <w:rFonts w:hint="default"/>
        <w:b w:val="0"/>
        <w:bCs w:val="0"/>
        <w:i w:val="0"/>
        <w:iCs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2E1764B"/>
    <w:multiLevelType w:val="hybridMultilevel"/>
    <w:tmpl w:val="2DAC9E74"/>
    <w:lvl w:ilvl="0" w:tplc="6186C2EE">
      <w:start w:val="1"/>
      <w:numFmt w:val="decimal"/>
      <w:lvlText w:val="%1)"/>
      <w:lvlJc w:val="left"/>
      <w:pPr>
        <w:ind w:left="1210" w:hanging="360"/>
      </w:pPr>
      <w:rPr>
        <w:rFonts w:hint="default"/>
        <w:b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7B0F485A"/>
    <w:multiLevelType w:val="multilevel"/>
    <w:tmpl w:val="E3EEB30C"/>
    <w:lvl w:ilvl="0">
      <w:start w:val="1"/>
      <w:numFmt w:val="decimal"/>
      <w:pStyle w:val="a0"/>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6"/>
  </w:num>
  <w:num w:numId="2">
    <w:abstractNumId w:val="11"/>
  </w:num>
  <w:num w:numId="3">
    <w:abstractNumId w:val="5"/>
  </w:num>
  <w:num w:numId="4">
    <w:abstractNumId w:val="2"/>
  </w:num>
  <w:num w:numId="5">
    <w:abstractNumId w:val="9"/>
  </w:num>
  <w:num w:numId="6">
    <w:abstractNumId w:val="12"/>
  </w:num>
  <w:num w:numId="7">
    <w:abstractNumId w:val="14"/>
  </w:num>
  <w:num w:numId="8">
    <w:abstractNumId w:val="8"/>
  </w:num>
  <w:num w:numId="9">
    <w:abstractNumId w:val="1"/>
  </w:num>
  <w:num w:numId="10">
    <w:abstractNumId w:val="4"/>
  </w:num>
  <w:num w:numId="11">
    <w:abstractNumId w:val="10"/>
  </w:num>
  <w:num w:numId="12">
    <w:abstractNumId w:val="7"/>
  </w:num>
  <w:num w:numId="13">
    <w:abstractNumId w:val="0"/>
  </w:num>
  <w:num w:numId="14">
    <w:abstractNumId w:val="3"/>
  </w:num>
  <w:num w:numId="15">
    <w:abstractNumId w:val="6"/>
  </w:num>
  <w:num w:numId="16">
    <w:abstractNumId w:val="15"/>
  </w:num>
  <w:num w:numId="17">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noPunctuationKerning/>
  <w:characterSpacingControl w:val="doNotCompress"/>
  <w:hdrShapeDefaults>
    <o:shapedefaults v:ext="edit" spidmax="24577"/>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032"/>
    <w:rsid w:val="00000716"/>
    <w:rsid w:val="00000C5F"/>
    <w:rsid w:val="00001094"/>
    <w:rsid w:val="00001577"/>
    <w:rsid w:val="000041AC"/>
    <w:rsid w:val="00004C05"/>
    <w:rsid w:val="000074A3"/>
    <w:rsid w:val="000074D4"/>
    <w:rsid w:val="00007716"/>
    <w:rsid w:val="00010B49"/>
    <w:rsid w:val="00010E63"/>
    <w:rsid w:val="000111D5"/>
    <w:rsid w:val="00011BEA"/>
    <w:rsid w:val="00014865"/>
    <w:rsid w:val="00015286"/>
    <w:rsid w:val="00015D7A"/>
    <w:rsid w:val="000172DD"/>
    <w:rsid w:val="00017B18"/>
    <w:rsid w:val="000218A0"/>
    <w:rsid w:val="00027BAD"/>
    <w:rsid w:val="00027CFF"/>
    <w:rsid w:val="00027D1A"/>
    <w:rsid w:val="00027E6D"/>
    <w:rsid w:val="0003143C"/>
    <w:rsid w:val="000327CF"/>
    <w:rsid w:val="000335A4"/>
    <w:rsid w:val="00034045"/>
    <w:rsid w:val="00034D70"/>
    <w:rsid w:val="0004007D"/>
    <w:rsid w:val="00040CE4"/>
    <w:rsid w:val="00041755"/>
    <w:rsid w:val="00041E92"/>
    <w:rsid w:val="000425D7"/>
    <w:rsid w:val="00042A33"/>
    <w:rsid w:val="0004433A"/>
    <w:rsid w:val="0004438A"/>
    <w:rsid w:val="00045CAF"/>
    <w:rsid w:val="00046511"/>
    <w:rsid w:val="00047FBF"/>
    <w:rsid w:val="00051C86"/>
    <w:rsid w:val="0005425C"/>
    <w:rsid w:val="00054F2E"/>
    <w:rsid w:val="00057239"/>
    <w:rsid w:val="00061491"/>
    <w:rsid w:val="000617F7"/>
    <w:rsid w:val="00061DE0"/>
    <w:rsid w:val="00062551"/>
    <w:rsid w:val="000625E0"/>
    <w:rsid w:val="00062DBC"/>
    <w:rsid w:val="00063306"/>
    <w:rsid w:val="00063CAE"/>
    <w:rsid w:val="0006474B"/>
    <w:rsid w:val="00065E76"/>
    <w:rsid w:val="0006754F"/>
    <w:rsid w:val="00071522"/>
    <w:rsid w:val="00071F53"/>
    <w:rsid w:val="00072B6C"/>
    <w:rsid w:val="0007414A"/>
    <w:rsid w:val="000758D9"/>
    <w:rsid w:val="0007618E"/>
    <w:rsid w:val="00076D29"/>
    <w:rsid w:val="00076E50"/>
    <w:rsid w:val="00081B1D"/>
    <w:rsid w:val="00081F84"/>
    <w:rsid w:val="00082D9B"/>
    <w:rsid w:val="00083056"/>
    <w:rsid w:val="00084E2F"/>
    <w:rsid w:val="00086A84"/>
    <w:rsid w:val="000870B8"/>
    <w:rsid w:val="00087966"/>
    <w:rsid w:val="00087B59"/>
    <w:rsid w:val="00087DAD"/>
    <w:rsid w:val="00090105"/>
    <w:rsid w:val="00091279"/>
    <w:rsid w:val="00091435"/>
    <w:rsid w:val="00091A33"/>
    <w:rsid w:val="00091ECC"/>
    <w:rsid w:val="0009220F"/>
    <w:rsid w:val="00092A3B"/>
    <w:rsid w:val="00094169"/>
    <w:rsid w:val="00095FE0"/>
    <w:rsid w:val="000A0DD6"/>
    <w:rsid w:val="000A1B5B"/>
    <w:rsid w:val="000A1F4C"/>
    <w:rsid w:val="000A39FF"/>
    <w:rsid w:val="000A693B"/>
    <w:rsid w:val="000B0192"/>
    <w:rsid w:val="000B0588"/>
    <w:rsid w:val="000B1A7A"/>
    <w:rsid w:val="000B3E99"/>
    <w:rsid w:val="000B40B3"/>
    <w:rsid w:val="000B6597"/>
    <w:rsid w:val="000C0CF4"/>
    <w:rsid w:val="000C0F56"/>
    <w:rsid w:val="000C1350"/>
    <w:rsid w:val="000C1734"/>
    <w:rsid w:val="000C17BF"/>
    <w:rsid w:val="000C4636"/>
    <w:rsid w:val="000C5F45"/>
    <w:rsid w:val="000C6631"/>
    <w:rsid w:val="000C73E1"/>
    <w:rsid w:val="000C782F"/>
    <w:rsid w:val="000D11F5"/>
    <w:rsid w:val="000D186B"/>
    <w:rsid w:val="000D4D5E"/>
    <w:rsid w:val="000D7004"/>
    <w:rsid w:val="000E01C8"/>
    <w:rsid w:val="000E0B5F"/>
    <w:rsid w:val="000E1462"/>
    <w:rsid w:val="000E1AB7"/>
    <w:rsid w:val="000E2B91"/>
    <w:rsid w:val="000E4071"/>
    <w:rsid w:val="000E64D5"/>
    <w:rsid w:val="000E721B"/>
    <w:rsid w:val="000F0EA3"/>
    <w:rsid w:val="000F1B57"/>
    <w:rsid w:val="000F25FF"/>
    <w:rsid w:val="000F312A"/>
    <w:rsid w:val="000F3143"/>
    <w:rsid w:val="001014CA"/>
    <w:rsid w:val="001015A0"/>
    <w:rsid w:val="00101D84"/>
    <w:rsid w:val="001030AE"/>
    <w:rsid w:val="00103E80"/>
    <w:rsid w:val="00104578"/>
    <w:rsid w:val="0010724D"/>
    <w:rsid w:val="001105D0"/>
    <w:rsid w:val="00111400"/>
    <w:rsid w:val="00111B2A"/>
    <w:rsid w:val="00113A50"/>
    <w:rsid w:val="001154F1"/>
    <w:rsid w:val="00121C4E"/>
    <w:rsid w:val="00121F34"/>
    <w:rsid w:val="001227CB"/>
    <w:rsid w:val="001228E4"/>
    <w:rsid w:val="00122B2E"/>
    <w:rsid w:val="001239F6"/>
    <w:rsid w:val="001246AA"/>
    <w:rsid w:val="00127ABD"/>
    <w:rsid w:val="0013093F"/>
    <w:rsid w:val="00130E84"/>
    <w:rsid w:val="001318E0"/>
    <w:rsid w:val="00134688"/>
    <w:rsid w:val="00142F92"/>
    <w:rsid w:val="00143474"/>
    <w:rsid w:val="00144C25"/>
    <w:rsid w:val="00147752"/>
    <w:rsid w:val="00150432"/>
    <w:rsid w:val="00150A58"/>
    <w:rsid w:val="00150F5A"/>
    <w:rsid w:val="001521B7"/>
    <w:rsid w:val="00153031"/>
    <w:rsid w:val="0015623C"/>
    <w:rsid w:val="0015710A"/>
    <w:rsid w:val="00164B81"/>
    <w:rsid w:val="0016528A"/>
    <w:rsid w:val="0016556A"/>
    <w:rsid w:val="0016585A"/>
    <w:rsid w:val="00167C2F"/>
    <w:rsid w:val="001701EF"/>
    <w:rsid w:val="00172DE5"/>
    <w:rsid w:val="00173B1D"/>
    <w:rsid w:val="00174F74"/>
    <w:rsid w:val="0017567E"/>
    <w:rsid w:val="00175DA6"/>
    <w:rsid w:val="001807ED"/>
    <w:rsid w:val="00184483"/>
    <w:rsid w:val="00184FF3"/>
    <w:rsid w:val="001852DB"/>
    <w:rsid w:val="00185C86"/>
    <w:rsid w:val="001868A5"/>
    <w:rsid w:val="00186EA1"/>
    <w:rsid w:val="00192CDC"/>
    <w:rsid w:val="00193E22"/>
    <w:rsid w:val="00196C14"/>
    <w:rsid w:val="00197972"/>
    <w:rsid w:val="001A092F"/>
    <w:rsid w:val="001A16AF"/>
    <w:rsid w:val="001A3A5A"/>
    <w:rsid w:val="001A4463"/>
    <w:rsid w:val="001A6EBE"/>
    <w:rsid w:val="001B2A7C"/>
    <w:rsid w:val="001B5E07"/>
    <w:rsid w:val="001B635C"/>
    <w:rsid w:val="001B63D0"/>
    <w:rsid w:val="001B7332"/>
    <w:rsid w:val="001B752C"/>
    <w:rsid w:val="001C0A21"/>
    <w:rsid w:val="001C1B96"/>
    <w:rsid w:val="001C28A3"/>
    <w:rsid w:val="001C28BA"/>
    <w:rsid w:val="001C5A6D"/>
    <w:rsid w:val="001D24E7"/>
    <w:rsid w:val="001D2F09"/>
    <w:rsid w:val="001D4532"/>
    <w:rsid w:val="001D4D3B"/>
    <w:rsid w:val="001D52D0"/>
    <w:rsid w:val="001D55D0"/>
    <w:rsid w:val="001D75DF"/>
    <w:rsid w:val="001E04F4"/>
    <w:rsid w:val="001E07C0"/>
    <w:rsid w:val="001E1138"/>
    <w:rsid w:val="001E5B5A"/>
    <w:rsid w:val="001E5C34"/>
    <w:rsid w:val="001E7385"/>
    <w:rsid w:val="001F1D4A"/>
    <w:rsid w:val="001F3005"/>
    <w:rsid w:val="001F38CD"/>
    <w:rsid w:val="001F4298"/>
    <w:rsid w:val="001F651C"/>
    <w:rsid w:val="00202DFD"/>
    <w:rsid w:val="00203D0D"/>
    <w:rsid w:val="00204C46"/>
    <w:rsid w:val="00204E84"/>
    <w:rsid w:val="00205493"/>
    <w:rsid w:val="00206357"/>
    <w:rsid w:val="00206C6A"/>
    <w:rsid w:val="0021022E"/>
    <w:rsid w:val="00213CDE"/>
    <w:rsid w:val="00213F4A"/>
    <w:rsid w:val="00215A2C"/>
    <w:rsid w:val="00215C4B"/>
    <w:rsid w:val="00217649"/>
    <w:rsid w:val="00217B71"/>
    <w:rsid w:val="00220878"/>
    <w:rsid w:val="00221C7A"/>
    <w:rsid w:val="002225C5"/>
    <w:rsid w:val="0022421B"/>
    <w:rsid w:val="00224752"/>
    <w:rsid w:val="002247AD"/>
    <w:rsid w:val="002257DB"/>
    <w:rsid w:val="0022601E"/>
    <w:rsid w:val="00226058"/>
    <w:rsid w:val="002268AE"/>
    <w:rsid w:val="0022781F"/>
    <w:rsid w:val="00230564"/>
    <w:rsid w:val="002313CA"/>
    <w:rsid w:val="00233339"/>
    <w:rsid w:val="00233F76"/>
    <w:rsid w:val="002370C2"/>
    <w:rsid w:val="002435C5"/>
    <w:rsid w:val="00243913"/>
    <w:rsid w:val="00243929"/>
    <w:rsid w:val="002452BB"/>
    <w:rsid w:val="00245D67"/>
    <w:rsid w:val="002460DE"/>
    <w:rsid w:val="00246AEA"/>
    <w:rsid w:val="00246F22"/>
    <w:rsid w:val="002523C1"/>
    <w:rsid w:val="00253830"/>
    <w:rsid w:val="00255C8A"/>
    <w:rsid w:val="00256451"/>
    <w:rsid w:val="002573DA"/>
    <w:rsid w:val="00260777"/>
    <w:rsid w:val="00260E32"/>
    <w:rsid w:val="00261193"/>
    <w:rsid w:val="00261314"/>
    <w:rsid w:val="00261AF5"/>
    <w:rsid w:val="00261DAF"/>
    <w:rsid w:val="00262CCC"/>
    <w:rsid w:val="00262EC2"/>
    <w:rsid w:val="002637C3"/>
    <w:rsid w:val="00263935"/>
    <w:rsid w:val="002644E6"/>
    <w:rsid w:val="0026460B"/>
    <w:rsid w:val="00267CCE"/>
    <w:rsid w:val="00267CFD"/>
    <w:rsid w:val="002715B8"/>
    <w:rsid w:val="00271CD9"/>
    <w:rsid w:val="0027553A"/>
    <w:rsid w:val="00275C71"/>
    <w:rsid w:val="00277E71"/>
    <w:rsid w:val="0028027D"/>
    <w:rsid w:val="002809D2"/>
    <w:rsid w:val="00280D3A"/>
    <w:rsid w:val="00280FCA"/>
    <w:rsid w:val="00281506"/>
    <w:rsid w:val="0028345B"/>
    <w:rsid w:val="00284D2C"/>
    <w:rsid w:val="00285006"/>
    <w:rsid w:val="00287263"/>
    <w:rsid w:val="00291DF0"/>
    <w:rsid w:val="002930AC"/>
    <w:rsid w:val="0029423D"/>
    <w:rsid w:val="0029719A"/>
    <w:rsid w:val="002A3E58"/>
    <w:rsid w:val="002A5F2B"/>
    <w:rsid w:val="002A6DB3"/>
    <w:rsid w:val="002B0FB8"/>
    <w:rsid w:val="002B1C5C"/>
    <w:rsid w:val="002B2079"/>
    <w:rsid w:val="002B27F2"/>
    <w:rsid w:val="002B4645"/>
    <w:rsid w:val="002B56D6"/>
    <w:rsid w:val="002B5E19"/>
    <w:rsid w:val="002B7644"/>
    <w:rsid w:val="002C006B"/>
    <w:rsid w:val="002C0B1A"/>
    <w:rsid w:val="002C1E5F"/>
    <w:rsid w:val="002C40FC"/>
    <w:rsid w:val="002C5515"/>
    <w:rsid w:val="002C5BD5"/>
    <w:rsid w:val="002C5F24"/>
    <w:rsid w:val="002C6133"/>
    <w:rsid w:val="002C68A6"/>
    <w:rsid w:val="002D004F"/>
    <w:rsid w:val="002D0D97"/>
    <w:rsid w:val="002D215C"/>
    <w:rsid w:val="002D3398"/>
    <w:rsid w:val="002D4441"/>
    <w:rsid w:val="002D4F0B"/>
    <w:rsid w:val="002E0048"/>
    <w:rsid w:val="002E1303"/>
    <w:rsid w:val="002E3B2B"/>
    <w:rsid w:val="002E4D87"/>
    <w:rsid w:val="002E533F"/>
    <w:rsid w:val="002E659F"/>
    <w:rsid w:val="002E6BC1"/>
    <w:rsid w:val="002E6BCA"/>
    <w:rsid w:val="002F03B0"/>
    <w:rsid w:val="002F18E8"/>
    <w:rsid w:val="002F31D5"/>
    <w:rsid w:val="002F3588"/>
    <w:rsid w:val="002F3FB7"/>
    <w:rsid w:val="002F42BC"/>
    <w:rsid w:val="002F515B"/>
    <w:rsid w:val="002F7550"/>
    <w:rsid w:val="00303BD4"/>
    <w:rsid w:val="00304E8D"/>
    <w:rsid w:val="0030585B"/>
    <w:rsid w:val="003063C8"/>
    <w:rsid w:val="00307B6A"/>
    <w:rsid w:val="00310BF3"/>
    <w:rsid w:val="003114BA"/>
    <w:rsid w:val="003115A5"/>
    <w:rsid w:val="00314AE7"/>
    <w:rsid w:val="003155D9"/>
    <w:rsid w:val="003160C3"/>
    <w:rsid w:val="00316F74"/>
    <w:rsid w:val="003203D5"/>
    <w:rsid w:val="00322727"/>
    <w:rsid w:val="0032435A"/>
    <w:rsid w:val="00324CBD"/>
    <w:rsid w:val="00324DB1"/>
    <w:rsid w:val="00331380"/>
    <w:rsid w:val="003316E1"/>
    <w:rsid w:val="0033221C"/>
    <w:rsid w:val="00332DFE"/>
    <w:rsid w:val="003333FF"/>
    <w:rsid w:val="003339DB"/>
    <w:rsid w:val="00334069"/>
    <w:rsid w:val="003402F1"/>
    <w:rsid w:val="00340B08"/>
    <w:rsid w:val="0034220B"/>
    <w:rsid w:val="003451D0"/>
    <w:rsid w:val="003455C5"/>
    <w:rsid w:val="00346D8D"/>
    <w:rsid w:val="00347C25"/>
    <w:rsid w:val="00347F04"/>
    <w:rsid w:val="003513A9"/>
    <w:rsid w:val="00351581"/>
    <w:rsid w:val="0035354A"/>
    <w:rsid w:val="00353598"/>
    <w:rsid w:val="00356E2A"/>
    <w:rsid w:val="00357CF3"/>
    <w:rsid w:val="003601FC"/>
    <w:rsid w:val="00360FA2"/>
    <w:rsid w:val="00362C24"/>
    <w:rsid w:val="00362F82"/>
    <w:rsid w:val="003630B5"/>
    <w:rsid w:val="0036324D"/>
    <w:rsid w:val="00363E4F"/>
    <w:rsid w:val="00365378"/>
    <w:rsid w:val="003656F1"/>
    <w:rsid w:val="00367190"/>
    <w:rsid w:val="0037314F"/>
    <w:rsid w:val="00374036"/>
    <w:rsid w:val="003740EE"/>
    <w:rsid w:val="00375A47"/>
    <w:rsid w:val="00376C94"/>
    <w:rsid w:val="00380D53"/>
    <w:rsid w:val="00381717"/>
    <w:rsid w:val="003817FD"/>
    <w:rsid w:val="00381D4A"/>
    <w:rsid w:val="00382527"/>
    <w:rsid w:val="00383C73"/>
    <w:rsid w:val="003850BD"/>
    <w:rsid w:val="00385BEF"/>
    <w:rsid w:val="00385D82"/>
    <w:rsid w:val="00387906"/>
    <w:rsid w:val="003909BF"/>
    <w:rsid w:val="003924E6"/>
    <w:rsid w:val="00394262"/>
    <w:rsid w:val="0039676B"/>
    <w:rsid w:val="0039749F"/>
    <w:rsid w:val="003A0871"/>
    <w:rsid w:val="003A0B5D"/>
    <w:rsid w:val="003A1673"/>
    <w:rsid w:val="003A1727"/>
    <w:rsid w:val="003A22D3"/>
    <w:rsid w:val="003A3B51"/>
    <w:rsid w:val="003A42AC"/>
    <w:rsid w:val="003A4E9D"/>
    <w:rsid w:val="003A554E"/>
    <w:rsid w:val="003A6DF2"/>
    <w:rsid w:val="003B0B9B"/>
    <w:rsid w:val="003B1457"/>
    <w:rsid w:val="003B2904"/>
    <w:rsid w:val="003B3B47"/>
    <w:rsid w:val="003B52C2"/>
    <w:rsid w:val="003B6907"/>
    <w:rsid w:val="003C066E"/>
    <w:rsid w:val="003C285D"/>
    <w:rsid w:val="003C3989"/>
    <w:rsid w:val="003C3D70"/>
    <w:rsid w:val="003C57F2"/>
    <w:rsid w:val="003D0085"/>
    <w:rsid w:val="003D0F28"/>
    <w:rsid w:val="003D2019"/>
    <w:rsid w:val="003D2B68"/>
    <w:rsid w:val="003D389E"/>
    <w:rsid w:val="003D42AE"/>
    <w:rsid w:val="003D4862"/>
    <w:rsid w:val="003D4FF9"/>
    <w:rsid w:val="003D6509"/>
    <w:rsid w:val="003D75FF"/>
    <w:rsid w:val="003D79C0"/>
    <w:rsid w:val="003D7DFD"/>
    <w:rsid w:val="003E11AB"/>
    <w:rsid w:val="003E2E13"/>
    <w:rsid w:val="003E30A5"/>
    <w:rsid w:val="003E3209"/>
    <w:rsid w:val="003E399A"/>
    <w:rsid w:val="003E41C4"/>
    <w:rsid w:val="003F0BA1"/>
    <w:rsid w:val="003F2B3B"/>
    <w:rsid w:val="003F3E1C"/>
    <w:rsid w:val="003F63F8"/>
    <w:rsid w:val="003F7B67"/>
    <w:rsid w:val="00404D0C"/>
    <w:rsid w:val="0041158D"/>
    <w:rsid w:val="00413614"/>
    <w:rsid w:val="00413AD4"/>
    <w:rsid w:val="004143AA"/>
    <w:rsid w:val="00416D8A"/>
    <w:rsid w:val="00420A31"/>
    <w:rsid w:val="00430411"/>
    <w:rsid w:val="00430D7F"/>
    <w:rsid w:val="00432140"/>
    <w:rsid w:val="00432A78"/>
    <w:rsid w:val="004351EB"/>
    <w:rsid w:val="00435306"/>
    <w:rsid w:val="00436527"/>
    <w:rsid w:val="00436951"/>
    <w:rsid w:val="0043782C"/>
    <w:rsid w:val="004425B0"/>
    <w:rsid w:val="004426F5"/>
    <w:rsid w:val="00444042"/>
    <w:rsid w:val="0044544B"/>
    <w:rsid w:val="00445BE3"/>
    <w:rsid w:val="004472C2"/>
    <w:rsid w:val="00453B80"/>
    <w:rsid w:val="0045590C"/>
    <w:rsid w:val="0045643B"/>
    <w:rsid w:val="00456ABB"/>
    <w:rsid w:val="00460062"/>
    <w:rsid w:val="0046074E"/>
    <w:rsid w:val="00460939"/>
    <w:rsid w:val="00460B15"/>
    <w:rsid w:val="0046159D"/>
    <w:rsid w:val="00461758"/>
    <w:rsid w:val="00464736"/>
    <w:rsid w:val="00466C6E"/>
    <w:rsid w:val="004674E9"/>
    <w:rsid w:val="00467546"/>
    <w:rsid w:val="0046792A"/>
    <w:rsid w:val="004733DA"/>
    <w:rsid w:val="00474E5C"/>
    <w:rsid w:val="00475ADD"/>
    <w:rsid w:val="00476568"/>
    <w:rsid w:val="00477573"/>
    <w:rsid w:val="00477629"/>
    <w:rsid w:val="00482CC5"/>
    <w:rsid w:val="004855CA"/>
    <w:rsid w:val="0048791F"/>
    <w:rsid w:val="00493C06"/>
    <w:rsid w:val="00495665"/>
    <w:rsid w:val="004958DD"/>
    <w:rsid w:val="0049636C"/>
    <w:rsid w:val="004A0275"/>
    <w:rsid w:val="004A29B1"/>
    <w:rsid w:val="004A6896"/>
    <w:rsid w:val="004B22F8"/>
    <w:rsid w:val="004B2322"/>
    <w:rsid w:val="004B2860"/>
    <w:rsid w:val="004B52C2"/>
    <w:rsid w:val="004B574B"/>
    <w:rsid w:val="004B5C25"/>
    <w:rsid w:val="004B6A77"/>
    <w:rsid w:val="004B71C7"/>
    <w:rsid w:val="004C49A3"/>
    <w:rsid w:val="004C54EF"/>
    <w:rsid w:val="004C69EE"/>
    <w:rsid w:val="004C705C"/>
    <w:rsid w:val="004D0DD0"/>
    <w:rsid w:val="004D17F1"/>
    <w:rsid w:val="004D2263"/>
    <w:rsid w:val="004D6580"/>
    <w:rsid w:val="004D7F59"/>
    <w:rsid w:val="004E0B9E"/>
    <w:rsid w:val="004E1126"/>
    <w:rsid w:val="004E200C"/>
    <w:rsid w:val="004E3404"/>
    <w:rsid w:val="004E4AAF"/>
    <w:rsid w:val="004F0B66"/>
    <w:rsid w:val="004F0DF9"/>
    <w:rsid w:val="004F1B82"/>
    <w:rsid w:val="004F568D"/>
    <w:rsid w:val="004F5926"/>
    <w:rsid w:val="004F5CF7"/>
    <w:rsid w:val="004F7773"/>
    <w:rsid w:val="005024FA"/>
    <w:rsid w:val="00502D43"/>
    <w:rsid w:val="00505FDF"/>
    <w:rsid w:val="0050739C"/>
    <w:rsid w:val="00507869"/>
    <w:rsid w:val="00507C4B"/>
    <w:rsid w:val="00507EC3"/>
    <w:rsid w:val="00511E7D"/>
    <w:rsid w:val="005134AF"/>
    <w:rsid w:val="00514166"/>
    <w:rsid w:val="00517861"/>
    <w:rsid w:val="00520FD5"/>
    <w:rsid w:val="00521870"/>
    <w:rsid w:val="005220E3"/>
    <w:rsid w:val="005222A1"/>
    <w:rsid w:val="00522A3F"/>
    <w:rsid w:val="0052302E"/>
    <w:rsid w:val="00524063"/>
    <w:rsid w:val="00524190"/>
    <w:rsid w:val="005246C9"/>
    <w:rsid w:val="00526202"/>
    <w:rsid w:val="00526F97"/>
    <w:rsid w:val="00527886"/>
    <w:rsid w:val="00530B3C"/>
    <w:rsid w:val="00530E58"/>
    <w:rsid w:val="00532A1E"/>
    <w:rsid w:val="00532B95"/>
    <w:rsid w:val="005338A2"/>
    <w:rsid w:val="00533D36"/>
    <w:rsid w:val="00533DE1"/>
    <w:rsid w:val="005345B0"/>
    <w:rsid w:val="005374F7"/>
    <w:rsid w:val="00540652"/>
    <w:rsid w:val="005409E1"/>
    <w:rsid w:val="00540E69"/>
    <w:rsid w:val="005411B3"/>
    <w:rsid w:val="00541BE6"/>
    <w:rsid w:val="005458E3"/>
    <w:rsid w:val="005479BB"/>
    <w:rsid w:val="0055097E"/>
    <w:rsid w:val="005512ED"/>
    <w:rsid w:val="00551E63"/>
    <w:rsid w:val="00551FFE"/>
    <w:rsid w:val="00556305"/>
    <w:rsid w:val="005573C4"/>
    <w:rsid w:val="005575C6"/>
    <w:rsid w:val="00557B9F"/>
    <w:rsid w:val="005612DC"/>
    <w:rsid w:val="00562233"/>
    <w:rsid w:val="00565088"/>
    <w:rsid w:val="00567738"/>
    <w:rsid w:val="00570615"/>
    <w:rsid w:val="005708A9"/>
    <w:rsid w:val="0057334B"/>
    <w:rsid w:val="005736A0"/>
    <w:rsid w:val="00573846"/>
    <w:rsid w:val="00573DFC"/>
    <w:rsid w:val="005773F6"/>
    <w:rsid w:val="005833B6"/>
    <w:rsid w:val="00585953"/>
    <w:rsid w:val="005871DD"/>
    <w:rsid w:val="00591502"/>
    <w:rsid w:val="00592201"/>
    <w:rsid w:val="0059594B"/>
    <w:rsid w:val="0059664B"/>
    <w:rsid w:val="005A029F"/>
    <w:rsid w:val="005A1066"/>
    <w:rsid w:val="005A66A1"/>
    <w:rsid w:val="005A732C"/>
    <w:rsid w:val="005A7452"/>
    <w:rsid w:val="005A7D52"/>
    <w:rsid w:val="005B0B82"/>
    <w:rsid w:val="005B1196"/>
    <w:rsid w:val="005B15B4"/>
    <w:rsid w:val="005B15D4"/>
    <w:rsid w:val="005B1DA6"/>
    <w:rsid w:val="005B3304"/>
    <w:rsid w:val="005B52B5"/>
    <w:rsid w:val="005B5422"/>
    <w:rsid w:val="005B5CB7"/>
    <w:rsid w:val="005B7252"/>
    <w:rsid w:val="005C112F"/>
    <w:rsid w:val="005C3F23"/>
    <w:rsid w:val="005C6341"/>
    <w:rsid w:val="005C6753"/>
    <w:rsid w:val="005C7BCB"/>
    <w:rsid w:val="005D142D"/>
    <w:rsid w:val="005D30EE"/>
    <w:rsid w:val="005D53DC"/>
    <w:rsid w:val="005D5488"/>
    <w:rsid w:val="005D5BF6"/>
    <w:rsid w:val="005D60A9"/>
    <w:rsid w:val="005D670C"/>
    <w:rsid w:val="005D7BC2"/>
    <w:rsid w:val="005E4351"/>
    <w:rsid w:val="005E5A25"/>
    <w:rsid w:val="005E5D6C"/>
    <w:rsid w:val="005F0DBF"/>
    <w:rsid w:val="005F3DB8"/>
    <w:rsid w:val="005F41CB"/>
    <w:rsid w:val="005F758C"/>
    <w:rsid w:val="005F7C47"/>
    <w:rsid w:val="00603075"/>
    <w:rsid w:val="00603397"/>
    <w:rsid w:val="00604B90"/>
    <w:rsid w:val="00605E55"/>
    <w:rsid w:val="00605EE1"/>
    <w:rsid w:val="00613576"/>
    <w:rsid w:val="00614601"/>
    <w:rsid w:val="00614942"/>
    <w:rsid w:val="00616D06"/>
    <w:rsid w:val="00622C6F"/>
    <w:rsid w:val="00624DB7"/>
    <w:rsid w:val="00625513"/>
    <w:rsid w:val="00627835"/>
    <w:rsid w:val="00627933"/>
    <w:rsid w:val="00627ED1"/>
    <w:rsid w:val="006322D2"/>
    <w:rsid w:val="00634671"/>
    <w:rsid w:val="00636C4C"/>
    <w:rsid w:val="00637591"/>
    <w:rsid w:val="00637F52"/>
    <w:rsid w:val="00640308"/>
    <w:rsid w:val="0064268A"/>
    <w:rsid w:val="0064356B"/>
    <w:rsid w:val="0064362D"/>
    <w:rsid w:val="00644B6D"/>
    <w:rsid w:val="00645B46"/>
    <w:rsid w:val="00646DAF"/>
    <w:rsid w:val="00647FF7"/>
    <w:rsid w:val="00651C8E"/>
    <w:rsid w:val="0065250B"/>
    <w:rsid w:val="00652D65"/>
    <w:rsid w:val="00653784"/>
    <w:rsid w:val="00654D71"/>
    <w:rsid w:val="00655038"/>
    <w:rsid w:val="00655DB4"/>
    <w:rsid w:val="00661669"/>
    <w:rsid w:val="00662F48"/>
    <w:rsid w:val="00666E06"/>
    <w:rsid w:val="0067058E"/>
    <w:rsid w:val="00670667"/>
    <w:rsid w:val="00671342"/>
    <w:rsid w:val="0067384D"/>
    <w:rsid w:val="00676A2E"/>
    <w:rsid w:val="0068032D"/>
    <w:rsid w:val="00680541"/>
    <w:rsid w:val="006805D7"/>
    <w:rsid w:val="00680B3A"/>
    <w:rsid w:val="00681722"/>
    <w:rsid w:val="00683291"/>
    <w:rsid w:val="006854E2"/>
    <w:rsid w:val="00687DE8"/>
    <w:rsid w:val="00690A57"/>
    <w:rsid w:val="006922B5"/>
    <w:rsid w:val="00692FEE"/>
    <w:rsid w:val="00694D52"/>
    <w:rsid w:val="00696116"/>
    <w:rsid w:val="0069752B"/>
    <w:rsid w:val="00697B61"/>
    <w:rsid w:val="006A12B1"/>
    <w:rsid w:val="006A2AFB"/>
    <w:rsid w:val="006A3974"/>
    <w:rsid w:val="006A3E22"/>
    <w:rsid w:val="006A3EEF"/>
    <w:rsid w:val="006A558C"/>
    <w:rsid w:val="006A7329"/>
    <w:rsid w:val="006B2861"/>
    <w:rsid w:val="006B32B4"/>
    <w:rsid w:val="006B3C57"/>
    <w:rsid w:val="006B3EEF"/>
    <w:rsid w:val="006B43D0"/>
    <w:rsid w:val="006B4540"/>
    <w:rsid w:val="006B485D"/>
    <w:rsid w:val="006B4FE8"/>
    <w:rsid w:val="006B6043"/>
    <w:rsid w:val="006B7972"/>
    <w:rsid w:val="006C2A0B"/>
    <w:rsid w:val="006C71C9"/>
    <w:rsid w:val="006C741C"/>
    <w:rsid w:val="006D07E7"/>
    <w:rsid w:val="006D1212"/>
    <w:rsid w:val="006D1225"/>
    <w:rsid w:val="006D1BD6"/>
    <w:rsid w:val="006D3D93"/>
    <w:rsid w:val="006D4C01"/>
    <w:rsid w:val="006E261F"/>
    <w:rsid w:val="006E3349"/>
    <w:rsid w:val="006E3CAE"/>
    <w:rsid w:val="006E4883"/>
    <w:rsid w:val="006E7D32"/>
    <w:rsid w:val="006E7EA0"/>
    <w:rsid w:val="006F0C6C"/>
    <w:rsid w:val="006F11F8"/>
    <w:rsid w:val="006F3069"/>
    <w:rsid w:val="006F30FC"/>
    <w:rsid w:val="006F45EC"/>
    <w:rsid w:val="006F53E6"/>
    <w:rsid w:val="006F6AEC"/>
    <w:rsid w:val="006F771D"/>
    <w:rsid w:val="006F7BA4"/>
    <w:rsid w:val="00700D56"/>
    <w:rsid w:val="007016F4"/>
    <w:rsid w:val="007028F2"/>
    <w:rsid w:val="00702BA8"/>
    <w:rsid w:val="00703B0D"/>
    <w:rsid w:val="00704059"/>
    <w:rsid w:val="0070593C"/>
    <w:rsid w:val="00705D99"/>
    <w:rsid w:val="00712998"/>
    <w:rsid w:val="007168BC"/>
    <w:rsid w:val="00716BB4"/>
    <w:rsid w:val="00723940"/>
    <w:rsid w:val="007247CD"/>
    <w:rsid w:val="00724AD6"/>
    <w:rsid w:val="00724C8E"/>
    <w:rsid w:val="00727371"/>
    <w:rsid w:val="007275C4"/>
    <w:rsid w:val="00727EF8"/>
    <w:rsid w:val="00727F69"/>
    <w:rsid w:val="007321B9"/>
    <w:rsid w:val="0073427C"/>
    <w:rsid w:val="00734395"/>
    <w:rsid w:val="00736356"/>
    <w:rsid w:val="00736F30"/>
    <w:rsid w:val="007404B6"/>
    <w:rsid w:val="007419C9"/>
    <w:rsid w:val="0074272B"/>
    <w:rsid w:val="00742E85"/>
    <w:rsid w:val="00743268"/>
    <w:rsid w:val="00744C0B"/>
    <w:rsid w:val="00744F5B"/>
    <w:rsid w:val="00745740"/>
    <w:rsid w:val="00745A3C"/>
    <w:rsid w:val="00747B2E"/>
    <w:rsid w:val="00750455"/>
    <w:rsid w:val="00750C0D"/>
    <w:rsid w:val="007522DA"/>
    <w:rsid w:val="007528BC"/>
    <w:rsid w:val="00753F1C"/>
    <w:rsid w:val="007572BE"/>
    <w:rsid w:val="007578E0"/>
    <w:rsid w:val="00757C98"/>
    <w:rsid w:val="00763A9C"/>
    <w:rsid w:val="00764CB1"/>
    <w:rsid w:val="00765263"/>
    <w:rsid w:val="00766D91"/>
    <w:rsid w:val="00770BFA"/>
    <w:rsid w:val="00770FBF"/>
    <w:rsid w:val="00771EBF"/>
    <w:rsid w:val="0077200C"/>
    <w:rsid w:val="0077242E"/>
    <w:rsid w:val="00772C33"/>
    <w:rsid w:val="007742E3"/>
    <w:rsid w:val="00774D77"/>
    <w:rsid w:val="00775B38"/>
    <w:rsid w:val="00776DE2"/>
    <w:rsid w:val="0077714F"/>
    <w:rsid w:val="00777788"/>
    <w:rsid w:val="00777E0F"/>
    <w:rsid w:val="007800C6"/>
    <w:rsid w:val="00780219"/>
    <w:rsid w:val="00784474"/>
    <w:rsid w:val="007853DD"/>
    <w:rsid w:val="00785929"/>
    <w:rsid w:val="007860FD"/>
    <w:rsid w:val="00786C8C"/>
    <w:rsid w:val="007875F0"/>
    <w:rsid w:val="00787681"/>
    <w:rsid w:val="007877F4"/>
    <w:rsid w:val="0079001B"/>
    <w:rsid w:val="00790BDD"/>
    <w:rsid w:val="00792DAD"/>
    <w:rsid w:val="00795492"/>
    <w:rsid w:val="007957BF"/>
    <w:rsid w:val="007957CE"/>
    <w:rsid w:val="00796003"/>
    <w:rsid w:val="007A04DA"/>
    <w:rsid w:val="007A19E7"/>
    <w:rsid w:val="007A4631"/>
    <w:rsid w:val="007A4692"/>
    <w:rsid w:val="007A55B6"/>
    <w:rsid w:val="007B1334"/>
    <w:rsid w:val="007B45D5"/>
    <w:rsid w:val="007B5739"/>
    <w:rsid w:val="007B604D"/>
    <w:rsid w:val="007C0808"/>
    <w:rsid w:val="007C1787"/>
    <w:rsid w:val="007C211C"/>
    <w:rsid w:val="007C26FE"/>
    <w:rsid w:val="007C4CC2"/>
    <w:rsid w:val="007C698E"/>
    <w:rsid w:val="007C6FA7"/>
    <w:rsid w:val="007D0995"/>
    <w:rsid w:val="007D0AFB"/>
    <w:rsid w:val="007D1D9A"/>
    <w:rsid w:val="007D34C9"/>
    <w:rsid w:val="007D3682"/>
    <w:rsid w:val="007D38EA"/>
    <w:rsid w:val="007D6C4B"/>
    <w:rsid w:val="007D6D3D"/>
    <w:rsid w:val="007D76B5"/>
    <w:rsid w:val="007E19F3"/>
    <w:rsid w:val="007E731C"/>
    <w:rsid w:val="007E79EF"/>
    <w:rsid w:val="007F0811"/>
    <w:rsid w:val="007F146A"/>
    <w:rsid w:val="007F17B9"/>
    <w:rsid w:val="007F1F18"/>
    <w:rsid w:val="007F22D3"/>
    <w:rsid w:val="007F3F5D"/>
    <w:rsid w:val="007F511D"/>
    <w:rsid w:val="007F7F34"/>
    <w:rsid w:val="00801A0F"/>
    <w:rsid w:val="00801B14"/>
    <w:rsid w:val="00801B8B"/>
    <w:rsid w:val="00801BF1"/>
    <w:rsid w:val="00803608"/>
    <w:rsid w:val="00804768"/>
    <w:rsid w:val="008050A2"/>
    <w:rsid w:val="00813912"/>
    <w:rsid w:val="008144D5"/>
    <w:rsid w:val="00817ED5"/>
    <w:rsid w:val="00820314"/>
    <w:rsid w:val="00821859"/>
    <w:rsid w:val="00823156"/>
    <w:rsid w:val="00826D54"/>
    <w:rsid w:val="00826D5F"/>
    <w:rsid w:val="00826EFB"/>
    <w:rsid w:val="00830C55"/>
    <w:rsid w:val="00832F9B"/>
    <w:rsid w:val="0083484D"/>
    <w:rsid w:val="00836AAD"/>
    <w:rsid w:val="00836B55"/>
    <w:rsid w:val="008376E1"/>
    <w:rsid w:val="00841238"/>
    <w:rsid w:val="00841733"/>
    <w:rsid w:val="00841B83"/>
    <w:rsid w:val="00842996"/>
    <w:rsid w:val="00843737"/>
    <w:rsid w:val="00843CBA"/>
    <w:rsid w:val="008442CF"/>
    <w:rsid w:val="00846662"/>
    <w:rsid w:val="00846CFC"/>
    <w:rsid w:val="0085250A"/>
    <w:rsid w:val="0085291F"/>
    <w:rsid w:val="00853431"/>
    <w:rsid w:val="008543FB"/>
    <w:rsid w:val="00864B0D"/>
    <w:rsid w:val="008650DD"/>
    <w:rsid w:val="0086584A"/>
    <w:rsid w:val="00866119"/>
    <w:rsid w:val="00866211"/>
    <w:rsid w:val="00866264"/>
    <w:rsid w:val="00867EE2"/>
    <w:rsid w:val="00871A8B"/>
    <w:rsid w:val="0087217F"/>
    <w:rsid w:val="0087227D"/>
    <w:rsid w:val="00872A3D"/>
    <w:rsid w:val="008755CF"/>
    <w:rsid w:val="00877076"/>
    <w:rsid w:val="00877C0E"/>
    <w:rsid w:val="00880041"/>
    <w:rsid w:val="00881509"/>
    <w:rsid w:val="0088418A"/>
    <w:rsid w:val="00886753"/>
    <w:rsid w:val="008868F7"/>
    <w:rsid w:val="008870B2"/>
    <w:rsid w:val="008873D4"/>
    <w:rsid w:val="00887F5D"/>
    <w:rsid w:val="008918EF"/>
    <w:rsid w:val="00891BC2"/>
    <w:rsid w:val="00891C5C"/>
    <w:rsid w:val="00892411"/>
    <w:rsid w:val="0089285A"/>
    <w:rsid w:val="008934A9"/>
    <w:rsid w:val="00894E68"/>
    <w:rsid w:val="00896478"/>
    <w:rsid w:val="00896E57"/>
    <w:rsid w:val="008A0714"/>
    <w:rsid w:val="008A106F"/>
    <w:rsid w:val="008A168A"/>
    <w:rsid w:val="008A20CB"/>
    <w:rsid w:val="008A216F"/>
    <w:rsid w:val="008A220F"/>
    <w:rsid w:val="008A2223"/>
    <w:rsid w:val="008A2CA3"/>
    <w:rsid w:val="008A3DDC"/>
    <w:rsid w:val="008A4AA9"/>
    <w:rsid w:val="008A4C9F"/>
    <w:rsid w:val="008A665D"/>
    <w:rsid w:val="008A7821"/>
    <w:rsid w:val="008A7ABB"/>
    <w:rsid w:val="008B1AE3"/>
    <w:rsid w:val="008B24F7"/>
    <w:rsid w:val="008B4262"/>
    <w:rsid w:val="008B559E"/>
    <w:rsid w:val="008B6C4B"/>
    <w:rsid w:val="008B70CC"/>
    <w:rsid w:val="008B73A3"/>
    <w:rsid w:val="008C0307"/>
    <w:rsid w:val="008C1335"/>
    <w:rsid w:val="008C3A1A"/>
    <w:rsid w:val="008C3CD1"/>
    <w:rsid w:val="008C5B2B"/>
    <w:rsid w:val="008C6EC8"/>
    <w:rsid w:val="008C7952"/>
    <w:rsid w:val="008C7CC1"/>
    <w:rsid w:val="008C7D5D"/>
    <w:rsid w:val="008D0B43"/>
    <w:rsid w:val="008D1B87"/>
    <w:rsid w:val="008D2FBD"/>
    <w:rsid w:val="008D3011"/>
    <w:rsid w:val="008D314E"/>
    <w:rsid w:val="008D3309"/>
    <w:rsid w:val="008D404E"/>
    <w:rsid w:val="008D59EF"/>
    <w:rsid w:val="008D7137"/>
    <w:rsid w:val="008D7728"/>
    <w:rsid w:val="008E1F63"/>
    <w:rsid w:val="008E2D7D"/>
    <w:rsid w:val="008E3458"/>
    <w:rsid w:val="008E3604"/>
    <w:rsid w:val="008E52F3"/>
    <w:rsid w:val="008E61D9"/>
    <w:rsid w:val="008E6927"/>
    <w:rsid w:val="008F0079"/>
    <w:rsid w:val="008F0EC3"/>
    <w:rsid w:val="008F3683"/>
    <w:rsid w:val="008F386E"/>
    <w:rsid w:val="008F6734"/>
    <w:rsid w:val="008F7789"/>
    <w:rsid w:val="00900128"/>
    <w:rsid w:val="00900712"/>
    <w:rsid w:val="009018D7"/>
    <w:rsid w:val="00903406"/>
    <w:rsid w:val="00903672"/>
    <w:rsid w:val="009043F9"/>
    <w:rsid w:val="009058E1"/>
    <w:rsid w:val="00906C37"/>
    <w:rsid w:val="009100A5"/>
    <w:rsid w:val="0091034C"/>
    <w:rsid w:val="00910F89"/>
    <w:rsid w:val="0091137F"/>
    <w:rsid w:val="00911844"/>
    <w:rsid w:val="00915867"/>
    <w:rsid w:val="00917329"/>
    <w:rsid w:val="009205C2"/>
    <w:rsid w:val="009212C4"/>
    <w:rsid w:val="00921A58"/>
    <w:rsid w:val="00923200"/>
    <w:rsid w:val="009239A9"/>
    <w:rsid w:val="00924940"/>
    <w:rsid w:val="00924A67"/>
    <w:rsid w:val="00924BD2"/>
    <w:rsid w:val="00930751"/>
    <w:rsid w:val="009322D7"/>
    <w:rsid w:val="00932889"/>
    <w:rsid w:val="009335E2"/>
    <w:rsid w:val="00933B52"/>
    <w:rsid w:val="00933C6D"/>
    <w:rsid w:val="00933FA6"/>
    <w:rsid w:val="0093440A"/>
    <w:rsid w:val="00936CC9"/>
    <w:rsid w:val="00936E12"/>
    <w:rsid w:val="00941DDB"/>
    <w:rsid w:val="00942CD9"/>
    <w:rsid w:val="00943D3E"/>
    <w:rsid w:val="00944E24"/>
    <w:rsid w:val="00946922"/>
    <w:rsid w:val="00947EE4"/>
    <w:rsid w:val="00950A6E"/>
    <w:rsid w:val="0095228B"/>
    <w:rsid w:val="0095233D"/>
    <w:rsid w:val="00953AB8"/>
    <w:rsid w:val="00954907"/>
    <w:rsid w:val="00955CAF"/>
    <w:rsid w:val="0095790F"/>
    <w:rsid w:val="00960FD2"/>
    <w:rsid w:val="00961704"/>
    <w:rsid w:val="009617B1"/>
    <w:rsid w:val="00961D0C"/>
    <w:rsid w:val="00967493"/>
    <w:rsid w:val="00970652"/>
    <w:rsid w:val="00970A37"/>
    <w:rsid w:val="00972DD6"/>
    <w:rsid w:val="0097309F"/>
    <w:rsid w:val="00974C52"/>
    <w:rsid w:val="009756D4"/>
    <w:rsid w:val="009777E1"/>
    <w:rsid w:val="009804E4"/>
    <w:rsid w:val="0098120F"/>
    <w:rsid w:val="0098496E"/>
    <w:rsid w:val="009857A6"/>
    <w:rsid w:val="00985EB7"/>
    <w:rsid w:val="0099474B"/>
    <w:rsid w:val="00994A17"/>
    <w:rsid w:val="00996705"/>
    <w:rsid w:val="009968C1"/>
    <w:rsid w:val="00996CB4"/>
    <w:rsid w:val="009A177A"/>
    <w:rsid w:val="009A1FB2"/>
    <w:rsid w:val="009A25A5"/>
    <w:rsid w:val="009A27DF"/>
    <w:rsid w:val="009A41D1"/>
    <w:rsid w:val="009A47CF"/>
    <w:rsid w:val="009A5816"/>
    <w:rsid w:val="009A5BA9"/>
    <w:rsid w:val="009A5ED4"/>
    <w:rsid w:val="009A7A6B"/>
    <w:rsid w:val="009B52B0"/>
    <w:rsid w:val="009B5341"/>
    <w:rsid w:val="009B57CD"/>
    <w:rsid w:val="009B7E37"/>
    <w:rsid w:val="009C00B3"/>
    <w:rsid w:val="009C1D47"/>
    <w:rsid w:val="009C2679"/>
    <w:rsid w:val="009C3737"/>
    <w:rsid w:val="009C4BBB"/>
    <w:rsid w:val="009C4BDD"/>
    <w:rsid w:val="009C4DD7"/>
    <w:rsid w:val="009C57B9"/>
    <w:rsid w:val="009C7A73"/>
    <w:rsid w:val="009C7B05"/>
    <w:rsid w:val="009D00AC"/>
    <w:rsid w:val="009D31D5"/>
    <w:rsid w:val="009D4414"/>
    <w:rsid w:val="009D49AF"/>
    <w:rsid w:val="009D572D"/>
    <w:rsid w:val="009D6347"/>
    <w:rsid w:val="009D6F13"/>
    <w:rsid w:val="009E0422"/>
    <w:rsid w:val="009E0A44"/>
    <w:rsid w:val="009E1AD4"/>
    <w:rsid w:val="009E25BE"/>
    <w:rsid w:val="009E496F"/>
    <w:rsid w:val="009E5780"/>
    <w:rsid w:val="009E6429"/>
    <w:rsid w:val="009E6476"/>
    <w:rsid w:val="009E6A1E"/>
    <w:rsid w:val="009E7DC4"/>
    <w:rsid w:val="009F1C08"/>
    <w:rsid w:val="009F21A5"/>
    <w:rsid w:val="009F41BF"/>
    <w:rsid w:val="009F60D2"/>
    <w:rsid w:val="009F712B"/>
    <w:rsid w:val="00A02C01"/>
    <w:rsid w:val="00A033D6"/>
    <w:rsid w:val="00A058A6"/>
    <w:rsid w:val="00A07933"/>
    <w:rsid w:val="00A10AFF"/>
    <w:rsid w:val="00A11C59"/>
    <w:rsid w:val="00A1396F"/>
    <w:rsid w:val="00A13A89"/>
    <w:rsid w:val="00A14493"/>
    <w:rsid w:val="00A1526F"/>
    <w:rsid w:val="00A1569C"/>
    <w:rsid w:val="00A1655D"/>
    <w:rsid w:val="00A22E9E"/>
    <w:rsid w:val="00A23331"/>
    <w:rsid w:val="00A23386"/>
    <w:rsid w:val="00A23898"/>
    <w:rsid w:val="00A24004"/>
    <w:rsid w:val="00A24966"/>
    <w:rsid w:val="00A24993"/>
    <w:rsid w:val="00A24F28"/>
    <w:rsid w:val="00A26D3B"/>
    <w:rsid w:val="00A30CE7"/>
    <w:rsid w:val="00A33ECA"/>
    <w:rsid w:val="00A343F9"/>
    <w:rsid w:val="00A371D1"/>
    <w:rsid w:val="00A41FF7"/>
    <w:rsid w:val="00A441EF"/>
    <w:rsid w:val="00A448D9"/>
    <w:rsid w:val="00A44D9D"/>
    <w:rsid w:val="00A46DCD"/>
    <w:rsid w:val="00A50539"/>
    <w:rsid w:val="00A5140A"/>
    <w:rsid w:val="00A53753"/>
    <w:rsid w:val="00A5378C"/>
    <w:rsid w:val="00A53954"/>
    <w:rsid w:val="00A54890"/>
    <w:rsid w:val="00A5706F"/>
    <w:rsid w:val="00A57B5B"/>
    <w:rsid w:val="00A61707"/>
    <w:rsid w:val="00A63DAA"/>
    <w:rsid w:val="00A65F1E"/>
    <w:rsid w:val="00A7332A"/>
    <w:rsid w:val="00A736B0"/>
    <w:rsid w:val="00A73822"/>
    <w:rsid w:val="00A74166"/>
    <w:rsid w:val="00A749FB"/>
    <w:rsid w:val="00A770F0"/>
    <w:rsid w:val="00A77555"/>
    <w:rsid w:val="00A77E74"/>
    <w:rsid w:val="00A84891"/>
    <w:rsid w:val="00A84B6F"/>
    <w:rsid w:val="00A8606D"/>
    <w:rsid w:val="00A86325"/>
    <w:rsid w:val="00A86CF9"/>
    <w:rsid w:val="00A90625"/>
    <w:rsid w:val="00A95C77"/>
    <w:rsid w:val="00A976A7"/>
    <w:rsid w:val="00AA0391"/>
    <w:rsid w:val="00AA2FF6"/>
    <w:rsid w:val="00AA345A"/>
    <w:rsid w:val="00AA3666"/>
    <w:rsid w:val="00AA55DF"/>
    <w:rsid w:val="00AA72E6"/>
    <w:rsid w:val="00AA7DC3"/>
    <w:rsid w:val="00AB2A14"/>
    <w:rsid w:val="00AB33B6"/>
    <w:rsid w:val="00AB384C"/>
    <w:rsid w:val="00AC1C15"/>
    <w:rsid w:val="00AC334B"/>
    <w:rsid w:val="00AC4B23"/>
    <w:rsid w:val="00AC57F1"/>
    <w:rsid w:val="00AD09C0"/>
    <w:rsid w:val="00AD1CDF"/>
    <w:rsid w:val="00AD3A33"/>
    <w:rsid w:val="00AD3AF0"/>
    <w:rsid w:val="00AD478D"/>
    <w:rsid w:val="00AD4808"/>
    <w:rsid w:val="00AD611B"/>
    <w:rsid w:val="00AE0E3E"/>
    <w:rsid w:val="00AE1E4F"/>
    <w:rsid w:val="00AE3FC0"/>
    <w:rsid w:val="00AE410E"/>
    <w:rsid w:val="00AE4429"/>
    <w:rsid w:val="00AE4480"/>
    <w:rsid w:val="00AE4987"/>
    <w:rsid w:val="00AE76FB"/>
    <w:rsid w:val="00AF07F3"/>
    <w:rsid w:val="00AF17FF"/>
    <w:rsid w:val="00AF1AFE"/>
    <w:rsid w:val="00AF1D6A"/>
    <w:rsid w:val="00AF2D7B"/>
    <w:rsid w:val="00AF55ED"/>
    <w:rsid w:val="00AF55EF"/>
    <w:rsid w:val="00B00BB6"/>
    <w:rsid w:val="00B03230"/>
    <w:rsid w:val="00B037B5"/>
    <w:rsid w:val="00B0776C"/>
    <w:rsid w:val="00B100F2"/>
    <w:rsid w:val="00B10524"/>
    <w:rsid w:val="00B12418"/>
    <w:rsid w:val="00B13E97"/>
    <w:rsid w:val="00B14235"/>
    <w:rsid w:val="00B14B80"/>
    <w:rsid w:val="00B15F48"/>
    <w:rsid w:val="00B173C7"/>
    <w:rsid w:val="00B173D8"/>
    <w:rsid w:val="00B17C48"/>
    <w:rsid w:val="00B2015C"/>
    <w:rsid w:val="00B20E08"/>
    <w:rsid w:val="00B210E9"/>
    <w:rsid w:val="00B23CAB"/>
    <w:rsid w:val="00B246D3"/>
    <w:rsid w:val="00B27545"/>
    <w:rsid w:val="00B27D4D"/>
    <w:rsid w:val="00B304CA"/>
    <w:rsid w:val="00B30A8C"/>
    <w:rsid w:val="00B33780"/>
    <w:rsid w:val="00B35CE9"/>
    <w:rsid w:val="00B35EBC"/>
    <w:rsid w:val="00B3603B"/>
    <w:rsid w:val="00B365A8"/>
    <w:rsid w:val="00B405D9"/>
    <w:rsid w:val="00B4097C"/>
    <w:rsid w:val="00B40FAE"/>
    <w:rsid w:val="00B414B8"/>
    <w:rsid w:val="00B44032"/>
    <w:rsid w:val="00B44AF0"/>
    <w:rsid w:val="00B45129"/>
    <w:rsid w:val="00B510D2"/>
    <w:rsid w:val="00B52593"/>
    <w:rsid w:val="00B5285C"/>
    <w:rsid w:val="00B52A96"/>
    <w:rsid w:val="00B54DA6"/>
    <w:rsid w:val="00B56CF1"/>
    <w:rsid w:val="00B603EA"/>
    <w:rsid w:val="00B616ED"/>
    <w:rsid w:val="00B61B3E"/>
    <w:rsid w:val="00B62096"/>
    <w:rsid w:val="00B63811"/>
    <w:rsid w:val="00B65B76"/>
    <w:rsid w:val="00B67172"/>
    <w:rsid w:val="00B67634"/>
    <w:rsid w:val="00B6787A"/>
    <w:rsid w:val="00B70969"/>
    <w:rsid w:val="00B71530"/>
    <w:rsid w:val="00B71BBE"/>
    <w:rsid w:val="00B73084"/>
    <w:rsid w:val="00B74E41"/>
    <w:rsid w:val="00B7503F"/>
    <w:rsid w:val="00B753D0"/>
    <w:rsid w:val="00B76497"/>
    <w:rsid w:val="00B83999"/>
    <w:rsid w:val="00B84529"/>
    <w:rsid w:val="00B85367"/>
    <w:rsid w:val="00B86E8D"/>
    <w:rsid w:val="00B8773E"/>
    <w:rsid w:val="00B92857"/>
    <w:rsid w:val="00B9290C"/>
    <w:rsid w:val="00B92DC5"/>
    <w:rsid w:val="00B93874"/>
    <w:rsid w:val="00B93D46"/>
    <w:rsid w:val="00B946BD"/>
    <w:rsid w:val="00B94A41"/>
    <w:rsid w:val="00B955F9"/>
    <w:rsid w:val="00B95C3F"/>
    <w:rsid w:val="00B95DCB"/>
    <w:rsid w:val="00B96EEB"/>
    <w:rsid w:val="00B97664"/>
    <w:rsid w:val="00B97929"/>
    <w:rsid w:val="00BA24F2"/>
    <w:rsid w:val="00BA375C"/>
    <w:rsid w:val="00BA499E"/>
    <w:rsid w:val="00BB0884"/>
    <w:rsid w:val="00BB111D"/>
    <w:rsid w:val="00BB4E2D"/>
    <w:rsid w:val="00BB62AF"/>
    <w:rsid w:val="00BB6598"/>
    <w:rsid w:val="00BC1841"/>
    <w:rsid w:val="00BC1C86"/>
    <w:rsid w:val="00BC22EC"/>
    <w:rsid w:val="00BC3B81"/>
    <w:rsid w:val="00BC3D36"/>
    <w:rsid w:val="00BC4099"/>
    <w:rsid w:val="00BC5BC7"/>
    <w:rsid w:val="00BC619D"/>
    <w:rsid w:val="00BC624E"/>
    <w:rsid w:val="00BC6627"/>
    <w:rsid w:val="00BC7ADF"/>
    <w:rsid w:val="00BD08FB"/>
    <w:rsid w:val="00BD0919"/>
    <w:rsid w:val="00BD3EC9"/>
    <w:rsid w:val="00BD4228"/>
    <w:rsid w:val="00BD4D7F"/>
    <w:rsid w:val="00BD54AC"/>
    <w:rsid w:val="00BD7502"/>
    <w:rsid w:val="00BD754A"/>
    <w:rsid w:val="00BE160C"/>
    <w:rsid w:val="00BE3F07"/>
    <w:rsid w:val="00BE6D37"/>
    <w:rsid w:val="00BE74B2"/>
    <w:rsid w:val="00BF119B"/>
    <w:rsid w:val="00BF358C"/>
    <w:rsid w:val="00BF3984"/>
    <w:rsid w:val="00BF4186"/>
    <w:rsid w:val="00BF4B21"/>
    <w:rsid w:val="00C00194"/>
    <w:rsid w:val="00C0092A"/>
    <w:rsid w:val="00C033D6"/>
    <w:rsid w:val="00C04508"/>
    <w:rsid w:val="00C04C39"/>
    <w:rsid w:val="00C053C4"/>
    <w:rsid w:val="00C059F6"/>
    <w:rsid w:val="00C06380"/>
    <w:rsid w:val="00C111CF"/>
    <w:rsid w:val="00C11C84"/>
    <w:rsid w:val="00C1340E"/>
    <w:rsid w:val="00C1390F"/>
    <w:rsid w:val="00C157AB"/>
    <w:rsid w:val="00C161BF"/>
    <w:rsid w:val="00C2009D"/>
    <w:rsid w:val="00C21E7F"/>
    <w:rsid w:val="00C236AB"/>
    <w:rsid w:val="00C23B86"/>
    <w:rsid w:val="00C25B01"/>
    <w:rsid w:val="00C26989"/>
    <w:rsid w:val="00C26D20"/>
    <w:rsid w:val="00C274AC"/>
    <w:rsid w:val="00C27EEE"/>
    <w:rsid w:val="00C3275E"/>
    <w:rsid w:val="00C32E72"/>
    <w:rsid w:val="00C33783"/>
    <w:rsid w:val="00C340BE"/>
    <w:rsid w:val="00C36310"/>
    <w:rsid w:val="00C363EA"/>
    <w:rsid w:val="00C36E5F"/>
    <w:rsid w:val="00C36F27"/>
    <w:rsid w:val="00C40BA7"/>
    <w:rsid w:val="00C412E4"/>
    <w:rsid w:val="00C42032"/>
    <w:rsid w:val="00C42B19"/>
    <w:rsid w:val="00C432C3"/>
    <w:rsid w:val="00C4382F"/>
    <w:rsid w:val="00C43B0D"/>
    <w:rsid w:val="00C43D55"/>
    <w:rsid w:val="00C44161"/>
    <w:rsid w:val="00C44B20"/>
    <w:rsid w:val="00C44D14"/>
    <w:rsid w:val="00C45CBF"/>
    <w:rsid w:val="00C45F08"/>
    <w:rsid w:val="00C46C29"/>
    <w:rsid w:val="00C46EB8"/>
    <w:rsid w:val="00C47C1E"/>
    <w:rsid w:val="00C501CF"/>
    <w:rsid w:val="00C515C1"/>
    <w:rsid w:val="00C51DF1"/>
    <w:rsid w:val="00C54509"/>
    <w:rsid w:val="00C55DE7"/>
    <w:rsid w:val="00C574A3"/>
    <w:rsid w:val="00C5753C"/>
    <w:rsid w:val="00C57A36"/>
    <w:rsid w:val="00C6041E"/>
    <w:rsid w:val="00C611E7"/>
    <w:rsid w:val="00C61841"/>
    <w:rsid w:val="00C64701"/>
    <w:rsid w:val="00C64A54"/>
    <w:rsid w:val="00C6543C"/>
    <w:rsid w:val="00C66497"/>
    <w:rsid w:val="00C66618"/>
    <w:rsid w:val="00C66B1C"/>
    <w:rsid w:val="00C67E8D"/>
    <w:rsid w:val="00C7197A"/>
    <w:rsid w:val="00C737C8"/>
    <w:rsid w:val="00C7538D"/>
    <w:rsid w:val="00C76F39"/>
    <w:rsid w:val="00C77561"/>
    <w:rsid w:val="00C77EB6"/>
    <w:rsid w:val="00C849CE"/>
    <w:rsid w:val="00C84FA4"/>
    <w:rsid w:val="00C8549B"/>
    <w:rsid w:val="00C85712"/>
    <w:rsid w:val="00C859A1"/>
    <w:rsid w:val="00C85B26"/>
    <w:rsid w:val="00C86E21"/>
    <w:rsid w:val="00C91549"/>
    <w:rsid w:val="00C91DDC"/>
    <w:rsid w:val="00C9237D"/>
    <w:rsid w:val="00C926BA"/>
    <w:rsid w:val="00C92DD6"/>
    <w:rsid w:val="00C936B5"/>
    <w:rsid w:val="00CA254D"/>
    <w:rsid w:val="00CA2D54"/>
    <w:rsid w:val="00CA42A7"/>
    <w:rsid w:val="00CA43CC"/>
    <w:rsid w:val="00CA44CC"/>
    <w:rsid w:val="00CA6771"/>
    <w:rsid w:val="00CA7821"/>
    <w:rsid w:val="00CA7D15"/>
    <w:rsid w:val="00CB419D"/>
    <w:rsid w:val="00CB4C4F"/>
    <w:rsid w:val="00CB6245"/>
    <w:rsid w:val="00CB69B3"/>
    <w:rsid w:val="00CC0326"/>
    <w:rsid w:val="00CC0725"/>
    <w:rsid w:val="00CC1A8A"/>
    <w:rsid w:val="00CC1DBA"/>
    <w:rsid w:val="00CC1E37"/>
    <w:rsid w:val="00CC22A7"/>
    <w:rsid w:val="00CC33D6"/>
    <w:rsid w:val="00CC3D6C"/>
    <w:rsid w:val="00CC5A60"/>
    <w:rsid w:val="00CC6B9B"/>
    <w:rsid w:val="00CD1548"/>
    <w:rsid w:val="00CD1604"/>
    <w:rsid w:val="00CD1632"/>
    <w:rsid w:val="00CD1C07"/>
    <w:rsid w:val="00CD1EBA"/>
    <w:rsid w:val="00CD3187"/>
    <w:rsid w:val="00CD328F"/>
    <w:rsid w:val="00CD41C8"/>
    <w:rsid w:val="00CD4250"/>
    <w:rsid w:val="00CD6F04"/>
    <w:rsid w:val="00CD7CE1"/>
    <w:rsid w:val="00CE1621"/>
    <w:rsid w:val="00CE2E9B"/>
    <w:rsid w:val="00CE3A5D"/>
    <w:rsid w:val="00CE4F4A"/>
    <w:rsid w:val="00CE7415"/>
    <w:rsid w:val="00CE76C3"/>
    <w:rsid w:val="00CF01BE"/>
    <w:rsid w:val="00CF1779"/>
    <w:rsid w:val="00CF2172"/>
    <w:rsid w:val="00CF5224"/>
    <w:rsid w:val="00CF639F"/>
    <w:rsid w:val="00CF7F68"/>
    <w:rsid w:val="00D032F3"/>
    <w:rsid w:val="00D063F0"/>
    <w:rsid w:val="00D06C5E"/>
    <w:rsid w:val="00D071CC"/>
    <w:rsid w:val="00D079FB"/>
    <w:rsid w:val="00D07DF4"/>
    <w:rsid w:val="00D10607"/>
    <w:rsid w:val="00D130C0"/>
    <w:rsid w:val="00D14CFC"/>
    <w:rsid w:val="00D15478"/>
    <w:rsid w:val="00D17669"/>
    <w:rsid w:val="00D17A96"/>
    <w:rsid w:val="00D22602"/>
    <w:rsid w:val="00D247BB"/>
    <w:rsid w:val="00D2575E"/>
    <w:rsid w:val="00D311D5"/>
    <w:rsid w:val="00D31731"/>
    <w:rsid w:val="00D320B6"/>
    <w:rsid w:val="00D3448D"/>
    <w:rsid w:val="00D34E77"/>
    <w:rsid w:val="00D35020"/>
    <w:rsid w:val="00D353CF"/>
    <w:rsid w:val="00D362E7"/>
    <w:rsid w:val="00D403DD"/>
    <w:rsid w:val="00D4104A"/>
    <w:rsid w:val="00D4293B"/>
    <w:rsid w:val="00D43A38"/>
    <w:rsid w:val="00D44A79"/>
    <w:rsid w:val="00D46E18"/>
    <w:rsid w:val="00D5366C"/>
    <w:rsid w:val="00D543CB"/>
    <w:rsid w:val="00D54DF2"/>
    <w:rsid w:val="00D5591E"/>
    <w:rsid w:val="00D55D97"/>
    <w:rsid w:val="00D566E5"/>
    <w:rsid w:val="00D56818"/>
    <w:rsid w:val="00D63E8D"/>
    <w:rsid w:val="00D63F34"/>
    <w:rsid w:val="00D65508"/>
    <w:rsid w:val="00D66403"/>
    <w:rsid w:val="00D674C6"/>
    <w:rsid w:val="00D67A22"/>
    <w:rsid w:val="00D67C53"/>
    <w:rsid w:val="00D70C15"/>
    <w:rsid w:val="00D72DFB"/>
    <w:rsid w:val="00D73DC7"/>
    <w:rsid w:val="00D73F25"/>
    <w:rsid w:val="00D74C82"/>
    <w:rsid w:val="00D74D9C"/>
    <w:rsid w:val="00D75245"/>
    <w:rsid w:val="00D767B8"/>
    <w:rsid w:val="00D77272"/>
    <w:rsid w:val="00D81D05"/>
    <w:rsid w:val="00D84595"/>
    <w:rsid w:val="00D84BAE"/>
    <w:rsid w:val="00D84DDD"/>
    <w:rsid w:val="00D85FBB"/>
    <w:rsid w:val="00D860B2"/>
    <w:rsid w:val="00D86BDA"/>
    <w:rsid w:val="00D902E1"/>
    <w:rsid w:val="00D902E7"/>
    <w:rsid w:val="00D91B20"/>
    <w:rsid w:val="00D91F81"/>
    <w:rsid w:val="00D966EE"/>
    <w:rsid w:val="00D975B3"/>
    <w:rsid w:val="00D97E9A"/>
    <w:rsid w:val="00DA102C"/>
    <w:rsid w:val="00DA38D6"/>
    <w:rsid w:val="00DA45FC"/>
    <w:rsid w:val="00DA5AB2"/>
    <w:rsid w:val="00DB1BC3"/>
    <w:rsid w:val="00DB49AD"/>
    <w:rsid w:val="00DB4C84"/>
    <w:rsid w:val="00DB65C9"/>
    <w:rsid w:val="00DB6E2D"/>
    <w:rsid w:val="00DB7F24"/>
    <w:rsid w:val="00DC0940"/>
    <w:rsid w:val="00DC0BFE"/>
    <w:rsid w:val="00DC14FD"/>
    <w:rsid w:val="00DC1767"/>
    <w:rsid w:val="00DC2C9B"/>
    <w:rsid w:val="00DC5065"/>
    <w:rsid w:val="00DC5A1F"/>
    <w:rsid w:val="00DC7253"/>
    <w:rsid w:val="00DC7DE9"/>
    <w:rsid w:val="00DD1960"/>
    <w:rsid w:val="00DD2CDB"/>
    <w:rsid w:val="00DD3B3A"/>
    <w:rsid w:val="00DD4539"/>
    <w:rsid w:val="00DD4ADE"/>
    <w:rsid w:val="00DD610F"/>
    <w:rsid w:val="00DD7170"/>
    <w:rsid w:val="00DD7301"/>
    <w:rsid w:val="00DD7984"/>
    <w:rsid w:val="00DD7CFD"/>
    <w:rsid w:val="00DD7D9C"/>
    <w:rsid w:val="00DE0054"/>
    <w:rsid w:val="00DE0321"/>
    <w:rsid w:val="00DE1CF0"/>
    <w:rsid w:val="00DE5C13"/>
    <w:rsid w:val="00DE6527"/>
    <w:rsid w:val="00DE7192"/>
    <w:rsid w:val="00DE7800"/>
    <w:rsid w:val="00DE7EA5"/>
    <w:rsid w:val="00DF01B6"/>
    <w:rsid w:val="00DF0CB5"/>
    <w:rsid w:val="00DF18EE"/>
    <w:rsid w:val="00DF2ECD"/>
    <w:rsid w:val="00DF5324"/>
    <w:rsid w:val="00DF565F"/>
    <w:rsid w:val="00DF7317"/>
    <w:rsid w:val="00E02AD3"/>
    <w:rsid w:val="00E02EFC"/>
    <w:rsid w:val="00E0481D"/>
    <w:rsid w:val="00E06F4D"/>
    <w:rsid w:val="00E0794C"/>
    <w:rsid w:val="00E139AF"/>
    <w:rsid w:val="00E148A5"/>
    <w:rsid w:val="00E14FE2"/>
    <w:rsid w:val="00E16B23"/>
    <w:rsid w:val="00E20C5C"/>
    <w:rsid w:val="00E22C34"/>
    <w:rsid w:val="00E24848"/>
    <w:rsid w:val="00E2516C"/>
    <w:rsid w:val="00E25CD9"/>
    <w:rsid w:val="00E27AA5"/>
    <w:rsid w:val="00E27F38"/>
    <w:rsid w:val="00E30F41"/>
    <w:rsid w:val="00E31BC2"/>
    <w:rsid w:val="00E329A0"/>
    <w:rsid w:val="00E347D2"/>
    <w:rsid w:val="00E36FF1"/>
    <w:rsid w:val="00E37CDB"/>
    <w:rsid w:val="00E40627"/>
    <w:rsid w:val="00E412C8"/>
    <w:rsid w:val="00E43F67"/>
    <w:rsid w:val="00E45AD8"/>
    <w:rsid w:val="00E45D6E"/>
    <w:rsid w:val="00E5235B"/>
    <w:rsid w:val="00E53364"/>
    <w:rsid w:val="00E53FEF"/>
    <w:rsid w:val="00E57A98"/>
    <w:rsid w:val="00E6117F"/>
    <w:rsid w:val="00E6183D"/>
    <w:rsid w:val="00E618F6"/>
    <w:rsid w:val="00E61CC7"/>
    <w:rsid w:val="00E62D11"/>
    <w:rsid w:val="00E63A64"/>
    <w:rsid w:val="00E64924"/>
    <w:rsid w:val="00E65136"/>
    <w:rsid w:val="00E6551B"/>
    <w:rsid w:val="00E6571C"/>
    <w:rsid w:val="00E65F9A"/>
    <w:rsid w:val="00E664D8"/>
    <w:rsid w:val="00E66A5A"/>
    <w:rsid w:val="00E67E84"/>
    <w:rsid w:val="00E7499F"/>
    <w:rsid w:val="00E76EF1"/>
    <w:rsid w:val="00E77213"/>
    <w:rsid w:val="00E7758C"/>
    <w:rsid w:val="00E777D6"/>
    <w:rsid w:val="00E77AEB"/>
    <w:rsid w:val="00E80A8A"/>
    <w:rsid w:val="00E819FC"/>
    <w:rsid w:val="00E81FF2"/>
    <w:rsid w:val="00E84C3F"/>
    <w:rsid w:val="00E85A45"/>
    <w:rsid w:val="00E87B12"/>
    <w:rsid w:val="00E91462"/>
    <w:rsid w:val="00E92E9D"/>
    <w:rsid w:val="00E94175"/>
    <w:rsid w:val="00E95050"/>
    <w:rsid w:val="00E9632E"/>
    <w:rsid w:val="00E9753A"/>
    <w:rsid w:val="00E976DE"/>
    <w:rsid w:val="00EA0E95"/>
    <w:rsid w:val="00EA14E1"/>
    <w:rsid w:val="00EA1ABC"/>
    <w:rsid w:val="00EA30FE"/>
    <w:rsid w:val="00EA3123"/>
    <w:rsid w:val="00EA31DA"/>
    <w:rsid w:val="00EA42D9"/>
    <w:rsid w:val="00EA43E5"/>
    <w:rsid w:val="00EA4DA2"/>
    <w:rsid w:val="00EA79BB"/>
    <w:rsid w:val="00EB101F"/>
    <w:rsid w:val="00EB2607"/>
    <w:rsid w:val="00EB2B09"/>
    <w:rsid w:val="00EB3E20"/>
    <w:rsid w:val="00EB3F6A"/>
    <w:rsid w:val="00EB43DF"/>
    <w:rsid w:val="00EB7665"/>
    <w:rsid w:val="00EB7BCE"/>
    <w:rsid w:val="00EC022A"/>
    <w:rsid w:val="00EC1715"/>
    <w:rsid w:val="00EC333F"/>
    <w:rsid w:val="00EC525A"/>
    <w:rsid w:val="00EC563B"/>
    <w:rsid w:val="00EC6DE7"/>
    <w:rsid w:val="00EC7CF2"/>
    <w:rsid w:val="00ED2CF0"/>
    <w:rsid w:val="00ED662D"/>
    <w:rsid w:val="00ED6A4C"/>
    <w:rsid w:val="00ED6B5D"/>
    <w:rsid w:val="00EE08EC"/>
    <w:rsid w:val="00EE0F22"/>
    <w:rsid w:val="00EE4D4C"/>
    <w:rsid w:val="00EE56AB"/>
    <w:rsid w:val="00EE5A1C"/>
    <w:rsid w:val="00EE795E"/>
    <w:rsid w:val="00EE7A61"/>
    <w:rsid w:val="00EF28BB"/>
    <w:rsid w:val="00EF2C51"/>
    <w:rsid w:val="00EF3BB5"/>
    <w:rsid w:val="00EF4D7F"/>
    <w:rsid w:val="00EF5B01"/>
    <w:rsid w:val="00EF79E4"/>
    <w:rsid w:val="00EF7A00"/>
    <w:rsid w:val="00F00701"/>
    <w:rsid w:val="00F00D03"/>
    <w:rsid w:val="00F015A3"/>
    <w:rsid w:val="00F01E7E"/>
    <w:rsid w:val="00F030C5"/>
    <w:rsid w:val="00F039F2"/>
    <w:rsid w:val="00F04495"/>
    <w:rsid w:val="00F05A0D"/>
    <w:rsid w:val="00F068FD"/>
    <w:rsid w:val="00F06C3C"/>
    <w:rsid w:val="00F103ED"/>
    <w:rsid w:val="00F10649"/>
    <w:rsid w:val="00F12C72"/>
    <w:rsid w:val="00F134AA"/>
    <w:rsid w:val="00F14429"/>
    <w:rsid w:val="00F157CF"/>
    <w:rsid w:val="00F165A6"/>
    <w:rsid w:val="00F17AA1"/>
    <w:rsid w:val="00F20212"/>
    <w:rsid w:val="00F2082A"/>
    <w:rsid w:val="00F23786"/>
    <w:rsid w:val="00F25676"/>
    <w:rsid w:val="00F25B05"/>
    <w:rsid w:val="00F27374"/>
    <w:rsid w:val="00F30910"/>
    <w:rsid w:val="00F32833"/>
    <w:rsid w:val="00F34398"/>
    <w:rsid w:val="00F34551"/>
    <w:rsid w:val="00F345B1"/>
    <w:rsid w:val="00F35433"/>
    <w:rsid w:val="00F373B4"/>
    <w:rsid w:val="00F376BC"/>
    <w:rsid w:val="00F37D5A"/>
    <w:rsid w:val="00F421C0"/>
    <w:rsid w:val="00F42736"/>
    <w:rsid w:val="00F428E6"/>
    <w:rsid w:val="00F42F82"/>
    <w:rsid w:val="00F430B3"/>
    <w:rsid w:val="00F44426"/>
    <w:rsid w:val="00F46601"/>
    <w:rsid w:val="00F477B7"/>
    <w:rsid w:val="00F50DCF"/>
    <w:rsid w:val="00F515F9"/>
    <w:rsid w:val="00F5309B"/>
    <w:rsid w:val="00F55654"/>
    <w:rsid w:val="00F57461"/>
    <w:rsid w:val="00F5752B"/>
    <w:rsid w:val="00F57633"/>
    <w:rsid w:val="00F579AE"/>
    <w:rsid w:val="00F57C02"/>
    <w:rsid w:val="00F61D7B"/>
    <w:rsid w:val="00F62D4B"/>
    <w:rsid w:val="00F644A4"/>
    <w:rsid w:val="00F648D6"/>
    <w:rsid w:val="00F64AA3"/>
    <w:rsid w:val="00F654AF"/>
    <w:rsid w:val="00F668FD"/>
    <w:rsid w:val="00F66B55"/>
    <w:rsid w:val="00F67BE2"/>
    <w:rsid w:val="00F702AB"/>
    <w:rsid w:val="00F7384C"/>
    <w:rsid w:val="00F745A8"/>
    <w:rsid w:val="00F75A6E"/>
    <w:rsid w:val="00F81B7A"/>
    <w:rsid w:val="00F81C36"/>
    <w:rsid w:val="00F84AC8"/>
    <w:rsid w:val="00F856C8"/>
    <w:rsid w:val="00F87755"/>
    <w:rsid w:val="00F87B0F"/>
    <w:rsid w:val="00F90096"/>
    <w:rsid w:val="00F90249"/>
    <w:rsid w:val="00F91A9A"/>
    <w:rsid w:val="00F95E05"/>
    <w:rsid w:val="00F96420"/>
    <w:rsid w:val="00F970F8"/>
    <w:rsid w:val="00F9720A"/>
    <w:rsid w:val="00FA2C1F"/>
    <w:rsid w:val="00FA3F6C"/>
    <w:rsid w:val="00FA4DDD"/>
    <w:rsid w:val="00FA5BF2"/>
    <w:rsid w:val="00FB0788"/>
    <w:rsid w:val="00FB259B"/>
    <w:rsid w:val="00FB29A3"/>
    <w:rsid w:val="00FB3BB5"/>
    <w:rsid w:val="00FB5BCE"/>
    <w:rsid w:val="00FB5E60"/>
    <w:rsid w:val="00FB7466"/>
    <w:rsid w:val="00FB7616"/>
    <w:rsid w:val="00FC00BB"/>
    <w:rsid w:val="00FC2A9C"/>
    <w:rsid w:val="00FC39D8"/>
    <w:rsid w:val="00FC51F3"/>
    <w:rsid w:val="00FC63C0"/>
    <w:rsid w:val="00FC6477"/>
    <w:rsid w:val="00FC6C3E"/>
    <w:rsid w:val="00FD031A"/>
    <w:rsid w:val="00FD14E8"/>
    <w:rsid w:val="00FD17A3"/>
    <w:rsid w:val="00FD1AFB"/>
    <w:rsid w:val="00FD2AA2"/>
    <w:rsid w:val="00FD6A92"/>
    <w:rsid w:val="00FD6C5F"/>
    <w:rsid w:val="00FD754A"/>
    <w:rsid w:val="00FD7ADD"/>
    <w:rsid w:val="00FE0CD1"/>
    <w:rsid w:val="00FE2E18"/>
    <w:rsid w:val="00FE2E26"/>
    <w:rsid w:val="00FE365A"/>
    <w:rsid w:val="00FE40B9"/>
    <w:rsid w:val="00FE4242"/>
    <w:rsid w:val="00FE51AD"/>
    <w:rsid w:val="00FF0770"/>
    <w:rsid w:val="00FF1D42"/>
    <w:rsid w:val="00FF2305"/>
    <w:rsid w:val="00FF5382"/>
    <w:rsid w:val="00FF6167"/>
    <w:rsid w:val="00FF6CCD"/>
    <w:rsid w:val="00FF71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5:docId w15:val="{CA75D9C1-0ECF-463F-8312-71BF36B6C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17AA1"/>
    <w:rPr>
      <w:sz w:val="24"/>
      <w:szCs w:val="24"/>
    </w:rPr>
  </w:style>
  <w:style w:type="paragraph" w:styleId="1">
    <w:name w:val="heading 1"/>
    <w:basedOn w:val="a1"/>
    <w:next w:val="a2"/>
    <w:link w:val="10"/>
    <w:qFormat/>
    <w:rsid w:val="003D4FF9"/>
    <w:pPr>
      <w:keepNext/>
      <w:pageBreakBefore/>
      <w:widowControl w:val="0"/>
      <w:suppressAutoHyphens/>
      <w:spacing w:before="360" w:after="240"/>
      <w:ind w:left="2646" w:right="1134" w:hanging="432"/>
      <w:jc w:val="center"/>
      <w:outlineLvl w:val="0"/>
    </w:pPr>
    <w:rPr>
      <w:b/>
      <w:kern w:val="28"/>
      <w:sz w:val="28"/>
      <w:szCs w:val="2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2"/>
    <w:basedOn w:val="1"/>
    <w:next w:val="a2"/>
    <w:link w:val="21"/>
    <w:qFormat/>
    <w:rsid w:val="003D4FF9"/>
    <w:pPr>
      <w:keepLines/>
      <w:pageBreakBefore w:val="0"/>
      <w:tabs>
        <w:tab w:val="num" w:pos="360"/>
        <w:tab w:val="num" w:pos="643"/>
        <w:tab w:val="num" w:pos="926"/>
      </w:tabs>
      <w:spacing w:before="480"/>
      <w:ind w:left="1712" w:hanging="578"/>
      <w:outlineLvl w:val="1"/>
    </w:pPr>
    <w:rPr>
      <w:sz w:val="24"/>
    </w:rPr>
  </w:style>
  <w:style w:type="paragraph" w:styleId="3">
    <w:name w:val="heading 3"/>
    <w:basedOn w:val="20"/>
    <w:next w:val="a2"/>
    <w:link w:val="30"/>
    <w:qFormat/>
    <w:rsid w:val="003D4FF9"/>
    <w:pPr>
      <w:ind w:left="360" w:hanging="360"/>
      <w:outlineLvl w:val="2"/>
    </w:pPr>
    <w:rPr>
      <w:b w:val="0"/>
    </w:rPr>
  </w:style>
  <w:style w:type="paragraph" w:styleId="4">
    <w:name w:val="heading 4"/>
    <w:basedOn w:val="a1"/>
    <w:next w:val="a1"/>
    <w:link w:val="40"/>
    <w:qFormat/>
    <w:rsid w:val="00941DDB"/>
    <w:pPr>
      <w:keepNext/>
      <w:spacing w:before="240" w:after="60"/>
      <w:outlineLvl w:val="3"/>
    </w:pPr>
    <w:rPr>
      <w:b/>
      <w:bCs/>
      <w:sz w:val="28"/>
      <w:szCs w:val="28"/>
    </w:rPr>
  </w:style>
  <w:style w:type="paragraph" w:styleId="5">
    <w:name w:val="heading 5"/>
    <w:basedOn w:val="a1"/>
    <w:next w:val="a1"/>
    <w:link w:val="50"/>
    <w:qFormat/>
    <w:rsid w:val="003D4FF9"/>
    <w:pPr>
      <w:spacing w:before="240" w:after="60"/>
      <w:outlineLvl w:val="4"/>
    </w:pPr>
    <w:rPr>
      <w:b/>
      <w:bCs/>
      <w:i/>
      <w:iCs/>
      <w:sz w:val="26"/>
      <w:szCs w:val="26"/>
    </w:rPr>
  </w:style>
  <w:style w:type="paragraph" w:styleId="6">
    <w:name w:val="heading 6"/>
    <w:basedOn w:val="a1"/>
    <w:next w:val="a1"/>
    <w:link w:val="60"/>
    <w:qFormat/>
    <w:rsid w:val="00AD611B"/>
    <w:pPr>
      <w:keepNext/>
      <w:widowControl w:val="0"/>
      <w:autoSpaceDE w:val="0"/>
      <w:autoSpaceDN w:val="0"/>
      <w:adjustRightInd w:val="0"/>
      <w:jc w:val="center"/>
      <w:outlineLvl w:val="5"/>
    </w:pPr>
    <w:rPr>
      <w:b/>
      <w:szCs w:val="18"/>
    </w:rPr>
  </w:style>
  <w:style w:type="paragraph" w:styleId="7">
    <w:name w:val="heading 7"/>
    <w:basedOn w:val="a1"/>
    <w:next w:val="a1"/>
    <w:link w:val="70"/>
    <w:qFormat/>
    <w:rsid w:val="00205493"/>
    <w:pPr>
      <w:keepNext/>
      <w:numPr>
        <w:numId w:val="2"/>
      </w:numPr>
      <w:jc w:val="center"/>
      <w:outlineLvl w:val="6"/>
    </w:pPr>
    <w:rPr>
      <w:b/>
      <w:szCs w:val="20"/>
    </w:rPr>
  </w:style>
  <w:style w:type="paragraph" w:styleId="8">
    <w:name w:val="heading 8"/>
    <w:basedOn w:val="a1"/>
    <w:next w:val="a1"/>
    <w:link w:val="80"/>
    <w:qFormat/>
    <w:rsid w:val="003D4FF9"/>
    <w:pPr>
      <w:widowControl w:val="0"/>
      <w:tabs>
        <w:tab w:val="num" w:pos="3654"/>
      </w:tabs>
      <w:spacing w:before="240" w:after="60"/>
      <w:ind w:left="3654" w:hanging="1440"/>
      <w:outlineLvl w:val="7"/>
    </w:pPr>
    <w:rPr>
      <w:rFonts w:ascii="Arial" w:hAnsi="Arial"/>
      <w:i/>
      <w:sz w:val="20"/>
      <w:szCs w:val="20"/>
    </w:rPr>
  </w:style>
  <w:style w:type="paragraph" w:styleId="9">
    <w:name w:val="heading 9"/>
    <w:basedOn w:val="a1"/>
    <w:next w:val="a1"/>
    <w:link w:val="90"/>
    <w:qFormat/>
    <w:rsid w:val="003D4FF9"/>
    <w:pPr>
      <w:widowControl w:val="0"/>
      <w:tabs>
        <w:tab w:val="num" w:pos="3798"/>
      </w:tabs>
      <w:spacing w:before="240" w:after="60" w:line="360" w:lineRule="auto"/>
      <w:ind w:left="3798" w:hanging="1584"/>
      <w:outlineLvl w:val="8"/>
    </w:pPr>
    <w:rPr>
      <w:rFonts w:ascii="Arial" w:hAnsi="Arial"/>
      <w:i/>
      <w:sz w:val="18"/>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rsid w:val="00AD611B"/>
    <w:pPr>
      <w:widowControl w:val="0"/>
      <w:autoSpaceDE w:val="0"/>
      <w:autoSpaceDN w:val="0"/>
      <w:adjustRightInd w:val="0"/>
      <w:jc w:val="both"/>
    </w:pPr>
    <w:rPr>
      <w:snapToGrid w:val="0"/>
      <w:szCs w:val="18"/>
    </w:rPr>
  </w:style>
  <w:style w:type="character" w:customStyle="1" w:styleId="a7">
    <w:name w:val="комментарий"/>
    <w:rsid w:val="00B44032"/>
    <w:rPr>
      <w:b/>
      <w:i/>
      <w:sz w:val="28"/>
    </w:rPr>
  </w:style>
  <w:style w:type="paragraph" w:styleId="a8">
    <w:name w:val="header"/>
    <w:basedOn w:val="a1"/>
    <w:link w:val="a9"/>
    <w:rsid w:val="00B44032"/>
    <w:pPr>
      <w:widowControl w:val="0"/>
      <w:tabs>
        <w:tab w:val="center" w:pos="4153"/>
        <w:tab w:val="right" w:pos="8306"/>
      </w:tabs>
    </w:pPr>
    <w:rPr>
      <w:snapToGrid w:val="0"/>
      <w:szCs w:val="20"/>
    </w:rPr>
  </w:style>
  <w:style w:type="paragraph" w:styleId="aa">
    <w:name w:val="Subtitle"/>
    <w:basedOn w:val="a1"/>
    <w:link w:val="ab"/>
    <w:qFormat/>
    <w:rsid w:val="00B44032"/>
    <w:pPr>
      <w:pBdr>
        <w:bottom w:val="single" w:sz="12" w:space="1" w:color="0000FF"/>
      </w:pBdr>
      <w:ind w:right="-286"/>
      <w:jc w:val="center"/>
    </w:pPr>
    <w:rPr>
      <w:rFonts w:ascii="Arial" w:hAnsi="Arial"/>
      <w:b/>
      <w:szCs w:val="20"/>
    </w:rPr>
  </w:style>
  <w:style w:type="paragraph" w:styleId="ac">
    <w:name w:val="Title"/>
    <w:basedOn w:val="a1"/>
    <w:link w:val="ad"/>
    <w:qFormat/>
    <w:rsid w:val="00B44032"/>
    <w:pPr>
      <w:jc w:val="center"/>
    </w:pPr>
    <w:rPr>
      <w:b/>
      <w:szCs w:val="20"/>
    </w:rPr>
  </w:style>
  <w:style w:type="table" w:styleId="ae">
    <w:name w:val="Table Grid"/>
    <w:basedOn w:val="a4"/>
    <w:rsid w:val="004F0B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0">
    <w:name w:val="List Number"/>
    <w:basedOn w:val="a2"/>
    <w:rsid w:val="00AD611B"/>
    <w:pPr>
      <w:widowControl/>
      <w:numPr>
        <w:numId w:val="1"/>
      </w:numPr>
      <w:adjustRightInd/>
      <w:spacing w:before="60" w:line="360" w:lineRule="auto"/>
    </w:pPr>
    <w:rPr>
      <w:snapToGrid/>
      <w:sz w:val="28"/>
      <w:szCs w:val="24"/>
    </w:rPr>
  </w:style>
  <w:style w:type="paragraph" w:styleId="31">
    <w:name w:val="Body Text Indent 3"/>
    <w:basedOn w:val="a1"/>
    <w:link w:val="32"/>
    <w:rsid w:val="00AD611B"/>
    <w:pPr>
      <w:widowControl w:val="0"/>
      <w:autoSpaceDE w:val="0"/>
      <w:autoSpaceDN w:val="0"/>
      <w:adjustRightInd w:val="0"/>
      <w:spacing w:after="120"/>
      <w:ind w:left="283"/>
    </w:pPr>
    <w:rPr>
      <w:rFonts w:ascii="Arial" w:hAnsi="Arial" w:cs="Arial"/>
      <w:sz w:val="16"/>
      <w:szCs w:val="16"/>
    </w:rPr>
  </w:style>
  <w:style w:type="paragraph" w:styleId="22">
    <w:name w:val="Body Text 2"/>
    <w:basedOn w:val="a1"/>
    <w:link w:val="23"/>
    <w:rsid w:val="00765263"/>
    <w:pPr>
      <w:spacing w:after="120" w:line="480" w:lineRule="auto"/>
    </w:pPr>
  </w:style>
  <w:style w:type="paragraph" w:customStyle="1" w:styleId="xl47">
    <w:name w:val="xl47"/>
    <w:basedOn w:val="a1"/>
    <w:rsid w:val="00765263"/>
    <w:pPr>
      <w:pBdr>
        <w:left w:val="single" w:sz="4" w:space="0" w:color="auto"/>
        <w:bottom w:val="single" w:sz="8"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a">
    <w:name w:val="Пункт Знак"/>
    <w:basedOn w:val="a1"/>
    <w:rsid w:val="00205493"/>
    <w:pPr>
      <w:numPr>
        <w:ilvl w:val="1"/>
        <w:numId w:val="2"/>
      </w:numPr>
      <w:tabs>
        <w:tab w:val="left" w:pos="1701"/>
      </w:tabs>
      <w:spacing w:line="360" w:lineRule="auto"/>
      <w:jc w:val="both"/>
    </w:pPr>
    <w:rPr>
      <w:snapToGrid w:val="0"/>
      <w:sz w:val="28"/>
      <w:szCs w:val="20"/>
    </w:rPr>
  </w:style>
  <w:style w:type="paragraph" w:styleId="af">
    <w:name w:val="footnote text"/>
    <w:aliases w:val="Знак2,Знак21,Знак1,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З"/>
    <w:basedOn w:val="a1"/>
    <w:link w:val="af0"/>
    <w:uiPriority w:val="99"/>
    <w:qFormat/>
    <w:rsid w:val="00941DDB"/>
    <w:rPr>
      <w:sz w:val="20"/>
      <w:szCs w:val="20"/>
    </w:rPr>
  </w:style>
  <w:style w:type="paragraph" w:styleId="af1">
    <w:name w:val="caption"/>
    <w:basedOn w:val="a1"/>
    <w:next w:val="a1"/>
    <w:qFormat/>
    <w:rsid w:val="000E1AB7"/>
    <w:pPr>
      <w:jc w:val="center"/>
    </w:pPr>
    <w:rPr>
      <w:b/>
      <w:bCs/>
      <w:szCs w:val="20"/>
    </w:rPr>
  </w:style>
  <w:style w:type="paragraph" w:customStyle="1" w:styleId="af2">
    <w:name w:val="Таблица шапка"/>
    <w:basedOn w:val="a1"/>
    <w:rsid w:val="00E618F6"/>
    <w:pPr>
      <w:keepNext/>
      <w:spacing w:before="40" w:after="40"/>
      <w:ind w:left="57" w:right="57"/>
    </w:pPr>
    <w:rPr>
      <w:snapToGrid w:val="0"/>
      <w:szCs w:val="20"/>
    </w:rPr>
  </w:style>
  <w:style w:type="paragraph" w:customStyle="1" w:styleId="af3">
    <w:name w:val="Таблица текст"/>
    <w:basedOn w:val="a1"/>
    <w:rsid w:val="00E618F6"/>
    <w:pPr>
      <w:spacing w:before="40" w:after="40"/>
      <w:ind w:left="57" w:right="57"/>
    </w:pPr>
    <w:rPr>
      <w:snapToGrid w:val="0"/>
      <w:sz w:val="28"/>
      <w:szCs w:val="20"/>
    </w:rPr>
  </w:style>
  <w:style w:type="paragraph" w:customStyle="1" w:styleId="Preformat">
    <w:name w:val="Preformat"/>
    <w:rsid w:val="003D4FF9"/>
    <w:pPr>
      <w:widowControl w:val="0"/>
      <w:autoSpaceDE w:val="0"/>
      <w:autoSpaceDN w:val="0"/>
      <w:adjustRightInd w:val="0"/>
    </w:pPr>
    <w:rPr>
      <w:rFonts w:ascii="Courier New" w:hAnsi="Courier New" w:cs="Courier New"/>
    </w:rPr>
  </w:style>
  <w:style w:type="paragraph" w:styleId="33">
    <w:name w:val="Body Text 3"/>
    <w:basedOn w:val="a1"/>
    <w:link w:val="34"/>
    <w:rsid w:val="003D4FF9"/>
    <w:pPr>
      <w:spacing w:after="120"/>
    </w:pPr>
    <w:rPr>
      <w:sz w:val="16"/>
      <w:szCs w:val="16"/>
    </w:rPr>
  </w:style>
  <w:style w:type="paragraph" w:styleId="af4">
    <w:name w:val="Body Text Indent"/>
    <w:basedOn w:val="a1"/>
    <w:link w:val="af5"/>
    <w:rsid w:val="003D4FF9"/>
    <w:pPr>
      <w:spacing w:after="120"/>
      <w:ind w:left="283"/>
    </w:pPr>
  </w:style>
  <w:style w:type="character" w:styleId="af6">
    <w:name w:val="Hyperlink"/>
    <w:rsid w:val="003D4FF9"/>
    <w:rPr>
      <w:color w:val="0000FF"/>
      <w:u w:val="single"/>
    </w:rPr>
  </w:style>
  <w:style w:type="paragraph" w:styleId="24">
    <w:name w:val="Body Text Indent 2"/>
    <w:basedOn w:val="a1"/>
    <w:link w:val="25"/>
    <w:rsid w:val="003D4FF9"/>
    <w:pPr>
      <w:spacing w:after="120" w:line="480" w:lineRule="auto"/>
      <w:ind w:left="283"/>
    </w:pPr>
  </w:style>
  <w:style w:type="paragraph" w:styleId="af7">
    <w:name w:val="footer"/>
    <w:basedOn w:val="a1"/>
    <w:link w:val="af8"/>
    <w:uiPriority w:val="99"/>
    <w:rsid w:val="003D4FF9"/>
    <w:pPr>
      <w:tabs>
        <w:tab w:val="center" w:pos="4677"/>
        <w:tab w:val="right" w:pos="9355"/>
      </w:tabs>
    </w:pPr>
  </w:style>
  <w:style w:type="character" w:styleId="af9">
    <w:name w:val="page number"/>
    <w:basedOn w:val="a3"/>
    <w:rsid w:val="003D4FF9"/>
  </w:style>
  <w:style w:type="paragraph" w:customStyle="1" w:styleId="afa">
    <w:name w:val="Пункт б/н"/>
    <w:basedOn w:val="a1"/>
    <w:rsid w:val="003D4FF9"/>
    <w:pPr>
      <w:tabs>
        <w:tab w:val="left" w:pos="1134"/>
      </w:tabs>
      <w:spacing w:line="360" w:lineRule="auto"/>
      <w:ind w:firstLine="567"/>
      <w:jc w:val="both"/>
    </w:pPr>
    <w:rPr>
      <w:snapToGrid w:val="0"/>
      <w:sz w:val="28"/>
      <w:szCs w:val="20"/>
    </w:rPr>
  </w:style>
  <w:style w:type="paragraph" w:customStyle="1" w:styleId="afb">
    <w:name w:val="Подпункт"/>
    <w:basedOn w:val="a1"/>
    <w:rsid w:val="003D4FF9"/>
    <w:pPr>
      <w:tabs>
        <w:tab w:val="num" w:pos="1418"/>
        <w:tab w:val="left" w:pos="1701"/>
      </w:tabs>
      <w:spacing w:line="360" w:lineRule="auto"/>
      <w:ind w:left="1418" w:hanging="851"/>
      <w:jc w:val="both"/>
    </w:pPr>
    <w:rPr>
      <w:snapToGrid w:val="0"/>
      <w:sz w:val="28"/>
      <w:szCs w:val="20"/>
    </w:rPr>
  </w:style>
  <w:style w:type="character" w:styleId="afc">
    <w:name w:val="footnote reference"/>
    <w:aliases w:val="Знак сноски-FN,Ciae niinee-FN,fr,Used by Word for Help footnote symbols"/>
    <w:uiPriority w:val="99"/>
    <w:rsid w:val="00603397"/>
    <w:rPr>
      <w:vertAlign w:val="superscript"/>
    </w:rPr>
  </w:style>
  <w:style w:type="paragraph" w:styleId="afd">
    <w:name w:val="Balloon Text"/>
    <w:basedOn w:val="a1"/>
    <w:link w:val="afe"/>
    <w:semiHidden/>
    <w:rsid w:val="00D66403"/>
    <w:rPr>
      <w:rFonts w:ascii="Tahoma" w:hAnsi="Tahoma" w:cs="Tahoma"/>
      <w:sz w:val="16"/>
      <w:szCs w:val="16"/>
    </w:rPr>
  </w:style>
  <w:style w:type="paragraph" w:customStyle="1" w:styleId="ConsPlusNormal">
    <w:name w:val="ConsPlusNormal"/>
    <w:rsid w:val="000E64D5"/>
    <w:pPr>
      <w:autoSpaceDE w:val="0"/>
      <w:autoSpaceDN w:val="0"/>
      <w:adjustRightInd w:val="0"/>
      <w:ind w:firstLine="720"/>
    </w:pPr>
    <w:rPr>
      <w:rFonts w:ascii="Arial" w:hAnsi="Arial" w:cs="Arial"/>
    </w:rPr>
  </w:style>
  <w:style w:type="paragraph" w:customStyle="1" w:styleId="ConsNormal">
    <w:name w:val="ConsNormal"/>
    <w:rsid w:val="000C73E1"/>
    <w:pPr>
      <w:widowControl w:val="0"/>
      <w:snapToGrid w:val="0"/>
      <w:ind w:firstLine="720"/>
    </w:pPr>
    <w:rPr>
      <w:rFonts w:ascii="Arial" w:hAnsi="Arial"/>
    </w:rPr>
  </w:style>
  <w:style w:type="character" w:customStyle="1" w:styleId="af5">
    <w:name w:val="Основной текст с отступом Знак"/>
    <w:link w:val="af4"/>
    <w:rsid w:val="00281506"/>
    <w:rPr>
      <w:sz w:val="24"/>
      <w:szCs w:val="24"/>
    </w:rPr>
  </w:style>
  <w:style w:type="paragraph" w:styleId="aff">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Рисунок"/>
    <w:basedOn w:val="a1"/>
    <w:link w:val="aff0"/>
    <w:uiPriority w:val="34"/>
    <w:qFormat/>
    <w:rsid w:val="00281506"/>
    <w:pPr>
      <w:ind w:left="708"/>
    </w:pPr>
  </w:style>
  <w:style w:type="character" w:customStyle="1" w:styleId="a9">
    <w:name w:val="Верхний колонтитул Знак"/>
    <w:link w:val="a8"/>
    <w:rsid w:val="008A4AA9"/>
    <w:rPr>
      <w:snapToGrid w:val="0"/>
      <w:sz w:val="24"/>
    </w:rPr>
  </w:style>
  <w:style w:type="character" w:customStyle="1" w:styleId="FontStyle12">
    <w:name w:val="Font Style12"/>
    <w:uiPriority w:val="99"/>
    <w:rsid w:val="002B1C5C"/>
    <w:rPr>
      <w:rFonts w:ascii="Times New Roman" w:hAnsi="Times New Roman" w:cs="Times New Roman"/>
      <w:b/>
      <w:bCs/>
      <w:sz w:val="22"/>
      <w:szCs w:val="22"/>
    </w:rPr>
  </w:style>
  <w:style w:type="character" w:customStyle="1" w:styleId="50">
    <w:name w:val="Заголовок 5 Знак"/>
    <w:link w:val="5"/>
    <w:rsid w:val="00083056"/>
    <w:rPr>
      <w:b/>
      <w:bCs/>
      <w:i/>
      <w:iCs/>
      <w:sz w:val="26"/>
      <w:szCs w:val="26"/>
    </w:rPr>
  </w:style>
  <w:style w:type="character" w:customStyle="1" w:styleId="34">
    <w:name w:val="Основной текст 3 Знак"/>
    <w:link w:val="33"/>
    <w:rsid w:val="00083056"/>
    <w:rPr>
      <w:sz w:val="16"/>
      <w:szCs w:val="16"/>
    </w:rPr>
  </w:style>
  <w:style w:type="character" w:customStyle="1" w:styleId="23">
    <w:name w:val="Основной текст 2 Знак"/>
    <w:link w:val="22"/>
    <w:rsid w:val="00083056"/>
    <w:rPr>
      <w:sz w:val="24"/>
      <w:szCs w:val="24"/>
    </w:rPr>
  </w:style>
  <w:style w:type="character" w:customStyle="1" w:styleId="a6">
    <w:name w:val="Основной текст Знак"/>
    <w:link w:val="a2"/>
    <w:rsid w:val="006B4540"/>
    <w:rPr>
      <w:snapToGrid w:val="0"/>
      <w:sz w:val="24"/>
      <w:szCs w:val="18"/>
    </w:rPr>
  </w:style>
  <w:style w:type="character" w:customStyle="1" w:styleId="21">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C64A54"/>
    <w:rPr>
      <w:b/>
      <w:kern w:val="28"/>
      <w:sz w:val="24"/>
    </w:rPr>
  </w:style>
  <w:style w:type="paragraph" w:customStyle="1" w:styleId="Style4">
    <w:name w:val="Style4"/>
    <w:basedOn w:val="a1"/>
    <w:rsid w:val="00B27D4D"/>
    <w:pPr>
      <w:widowControl w:val="0"/>
      <w:autoSpaceDE w:val="0"/>
      <w:autoSpaceDN w:val="0"/>
      <w:adjustRightInd w:val="0"/>
      <w:spacing w:line="274" w:lineRule="exact"/>
    </w:pPr>
  </w:style>
  <w:style w:type="paragraph" w:customStyle="1" w:styleId="Style5">
    <w:name w:val="Style5"/>
    <w:basedOn w:val="a1"/>
    <w:rsid w:val="00B27D4D"/>
    <w:pPr>
      <w:widowControl w:val="0"/>
      <w:autoSpaceDE w:val="0"/>
      <w:autoSpaceDN w:val="0"/>
      <w:adjustRightInd w:val="0"/>
      <w:spacing w:line="274" w:lineRule="exact"/>
    </w:pPr>
  </w:style>
  <w:style w:type="paragraph" w:customStyle="1" w:styleId="Style9">
    <w:name w:val="Style9"/>
    <w:basedOn w:val="a1"/>
    <w:uiPriority w:val="99"/>
    <w:rsid w:val="00B27D4D"/>
    <w:pPr>
      <w:widowControl w:val="0"/>
      <w:autoSpaceDE w:val="0"/>
      <w:autoSpaceDN w:val="0"/>
      <w:adjustRightInd w:val="0"/>
    </w:pPr>
  </w:style>
  <w:style w:type="character" w:customStyle="1" w:styleId="FontStyle13">
    <w:name w:val="Font Style13"/>
    <w:uiPriority w:val="99"/>
    <w:rsid w:val="00B27D4D"/>
    <w:rPr>
      <w:rFonts w:ascii="Times New Roman" w:hAnsi="Times New Roman" w:cs="Times New Roman"/>
      <w:sz w:val="22"/>
      <w:szCs w:val="22"/>
    </w:rPr>
  </w:style>
  <w:style w:type="paragraph" w:customStyle="1" w:styleId="formattext">
    <w:name w:val="formattext"/>
    <w:rsid w:val="008D7728"/>
    <w:pPr>
      <w:widowControl w:val="0"/>
      <w:autoSpaceDE w:val="0"/>
      <w:autoSpaceDN w:val="0"/>
      <w:adjustRightInd w:val="0"/>
    </w:pPr>
    <w:rPr>
      <w:sz w:val="18"/>
      <w:szCs w:val="18"/>
    </w:rPr>
  </w:style>
  <w:style w:type="character" w:customStyle="1" w:styleId="FontStyle11">
    <w:name w:val="Font Style11"/>
    <w:rsid w:val="00622C6F"/>
    <w:rPr>
      <w:rFonts w:ascii="Times New Roman" w:hAnsi="Times New Roman" w:cs="Times New Roman"/>
      <w:b/>
      <w:bCs/>
      <w:i/>
      <w:iCs/>
      <w:sz w:val="22"/>
      <w:szCs w:val="22"/>
    </w:rPr>
  </w:style>
  <w:style w:type="paragraph" w:customStyle="1" w:styleId="Style6">
    <w:name w:val="Style6"/>
    <w:basedOn w:val="a1"/>
    <w:rsid w:val="00622C6F"/>
    <w:pPr>
      <w:widowControl w:val="0"/>
      <w:autoSpaceDE w:val="0"/>
      <w:autoSpaceDN w:val="0"/>
      <w:adjustRightInd w:val="0"/>
      <w:spacing w:line="274" w:lineRule="exact"/>
      <w:jc w:val="center"/>
    </w:pPr>
  </w:style>
  <w:style w:type="paragraph" w:styleId="aff1">
    <w:name w:val="endnote text"/>
    <w:basedOn w:val="a1"/>
    <w:link w:val="aff2"/>
    <w:uiPriority w:val="99"/>
    <w:rsid w:val="008C6EC8"/>
    <w:pPr>
      <w:autoSpaceDE w:val="0"/>
      <w:autoSpaceDN w:val="0"/>
    </w:pPr>
    <w:rPr>
      <w:rFonts w:eastAsiaTheme="minorEastAsia"/>
      <w:sz w:val="20"/>
      <w:szCs w:val="20"/>
    </w:rPr>
  </w:style>
  <w:style w:type="character" w:customStyle="1" w:styleId="aff2">
    <w:name w:val="Текст концевой сноски Знак"/>
    <w:basedOn w:val="a3"/>
    <w:link w:val="aff1"/>
    <w:uiPriority w:val="99"/>
    <w:rsid w:val="008C6EC8"/>
    <w:rPr>
      <w:rFonts w:eastAsiaTheme="minorEastAsia"/>
    </w:rPr>
  </w:style>
  <w:style w:type="character" w:styleId="aff3">
    <w:name w:val="endnote reference"/>
    <w:basedOn w:val="a3"/>
    <w:uiPriority w:val="99"/>
    <w:rsid w:val="008C6EC8"/>
    <w:rPr>
      <w:rFonts w:cs="Times New Roman"/>
      <w:vertAlign w:val="superscript"/>
    </w:rPr>
  </w:style>
  <w:style w:type="character" w:customStyle="1" w:styleId="af8">
    <w:name w:val="Нижний колонтитул Знак"/>
    <w:link w:val="af7"/>
    <w:uiPriority w:val="99"/>
    <w:rsid w:val="00C51DF1"/>
    <w:rPr>
      <w:sz w:val="24"/>
      <w:szCs w:val="24"/>
    </w:rPr>
  </w:style>
  <w:style w:type="character" w:customStyle="1" w:styleId="af0">
    <w:name w:val="Текст сноски Знак"/>
    <w:aliases w:val="Знак2 Знак,Знак21 Знак,Знак1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З Знак"/>
    <w:link w:val="af"/>
    <w:uiPriority w:val="99"/>
    <w:rsid w:val="00C51DF1"/>
  </w:style>
  <w:style w:type="paragraph" w:styleId="aff4">
    <w:name w:val="No Spacing"/>
    <w:link w:val="aff5"/>
    <w:uiPriority w:val="1"/>
    <w:qFormat/>
    <w:rsid w:val="0046792A"/>
    <w:rPr>
      <w:rFonts w:ascii="Calibri" w:eastAsia="Calibri" w:hAnsi="Calibri"/>
      <w:sz w:val="22"/>
      <w:szCs w:val="22"/>
      <w:lang w:eastAsia="en-US"/>
    </w:rPr>
  </w:style>
  <w:style w:type="character" w:styleId="aff6">
    <w:name w:val="FollowedHyperlink"/>
    <w:basedOn w:val="a3"/>
    <w:rsid w:val="001E1138"/>
    <w:rPr>
      <w:color w:val="800080" w:themeColor="followedHyperlink"/>
      <w:u w:val="single"/>
    </w:rPr>
  </w:style>
  <w:style w:type="character" w:styleId="aff7">
    <w:name w:val="Strong"/>
    <w:basedOn w:val="a3"/>
    <w:uiPriority w:val="22"/>
    <w:qFormat/>
    <w:rsid w:val="00322727"/>
    <w:rPr>
      <w:b/>
      <w:bCs/>
    </w:rPr>
  </w:style>
  <w:style w:type="character" w:customStyle="1" w:styleId="aff0">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f"/>
    <w:uiPriority w:val="34"/>
    <w:qFormat/>
    <w:locked/>
    <w:rsid w:val="008E1F63"/>
    <w:rPr>
      <w:sz w:val="24"/>
      <w:szCs w:val="24"/>
    </w:rPr>
  </w:style>
  <w:style w:type="character" w:customStyle="1" w:styleId="ab">
    <w:name w:val="Подзаголовок Знак"/>
    <w:link w:val="aa"/>
    <w:rsid w:val="00CD328F"/>
    <w:rPr>
      <w:rFonts w:ascii="Arial" w:hAnsi="Arial"/>
      <w:b/>
      <w:sz w:val="24"/>
    </w:rPr>
  </w:style>
  <w:style w:type="paragraph" w:customStyle="1" w:styleId="aff8">
    <w:name w:val="Знак Знак"/>
    <w:basedOn w:val="a1"/>
    <w:rsid w:val="00CD328F"/>
    <w:pPr>
      <w:spacing w:after="160" w:line="240" w:lineRule="exact"/>
    </w:pPr>
    <w:rPr>
      <w:rFonts w:ascii="Verdana" w:hAnsi="Verdana" w:cs="Verdana"/>
      <w:lang w:val="en-US" w:eastAsia="en-US"/>
    </w:rPr>
  </w:style>
  <w:style w:type="character" w:customStyle="1" w:styleId="rvts6">
    <w:name w:val="rvts6"/>
    <w:rsid w:val="00CD328F"/>
  </w:style>
  <w:style w:type="paragraph" w:customStyle="1" w:styleId="aff9">
    <w:name w:val="Пункт"/>
    <w:basedOn w:val="a1"/>
    <w:rsid w:val="00CD328F"/>
    <w:pPr>
      <w:tabs>
        <w:tab w:val="num" w:pos="1134"/>
      </w:tabs>
      <w:spacing w:line="360" w:lineRule="auto"/>
      <w:ind w:left="1134" w:hanging="1134"/>
      <w:jc w:val="both"/>
    </w:pPr>
    <w:rPr>
      <w:snapToGrid w:val="0"/>
      <w:sz w:val="28"/>
      <w:szCs w:val="20"/>
    </w:rPr>
  </w:style>
  <w:style w:type="paragraph" w:customStyle="1" w:styleId="2">
    <w:name w:val="Пункт2"/>
    <w:basedOn w:val="aff9"/>
    <w:link w:val="26"/>
    <w:rsid w:val="00CD328F"/>
    <w:pPr>
      <w:keepNext/>
      <w:numPr>
        <w:ilvl w:val="2"/>
        <w:numId w:val="3"/>
      </w:numPr>
      <w:suppressAutoHyphens/>
      <w:spacing w:before="240" w:after="120" w:line="240" w:lineRule="auto"/>
      <w:jc w:val="left"/>
      <w:outlineLvl w:val="2"/>
    </w:pPr>
    <w:rPr>
      <w:b/>
    </w:rPr>
  </w:style>
  <w:style w:type="character" w:customStyle="1" w:styleId="26">
    <w:name w:val="Пункт2 Знак"/>
    <w:link w:val="2"/>
    <w:rsid w:val="00CD328F"/>
    <w:rPr>
      <w:b/>
      <w:snapToGrid w:val="0"/>
      <w:sz w:val="28"/>
    </w:rPr>
  </w:style>
  <w:style w:type="character" w:customStyle="1" w:styleId="10">
    <w:name w:val="Заголовок 1 Знак"/>
    <w:link w:val="1"/>
    <w:rsid w:val="00CD328F"/>
    <w:rPr>
      <w:b/>
      <w:kern w:val="28"/>
      <w:sz w:val="28"/>
    </w:rPr>
  </w:style>
  <w:style w:type="character" w:customStyle="1" w:styleId="30">
    <w:name w:val="Заголовок 3 Знак"/>
    <w:link w:val="3"/>
    <w:rsid w:val="00CD328F"/>
    <w:rPr>
      <w:kern w:val="28"/>
      <w:sz w:val="24"/>
    </w:rPr>
  </w:style>
  <w:style w:type="character" w:customStyle="1" w:styleId="40">
    <w:name w:val="Заголовок 4 Знак"/>
    <w:link w:val="4"/>
    <w:rsid w:val="00CD328F"/>
    <w:rPr>
      <w:b/>
      <w:bCs/>
      <w:sz w:val="28"/>
      <w:szCs w:val="28"/>
    </w:rPr>
  </w:style>
  <w:style w:type="character" w:customStyle="1" w:styleId="60">
    <w:name w:val="Заголовок 6 Знак"/>
    <w:link w:val="6"/>
    <w:rsid w:val="00CD328F"/>
    <w:rPr>
      <w:b/>
      <w:sz w:val="24"/>
      <w:szCs w:val="18"/>
    </w:rPr>
  </w:style>
  <w:style w:type="character" w:customStyle="1" w:styleId="70">
    <w:name w:val="Заголовок 7 Знак"/>
    <w:link w:val="7"/>
    <w:rsid w:val="00CD328F"/>
    <w:rPr>
      <w:b/>
      <w:sz w:val="24"/>
    </w:rPr>
  </w:style>
  <w:style w:type="character" w:customStyle="1" w:styleId="80">
    <w:name w:val="Заголовок 8 Знак"/>
    <w:link w:val="8"/>
    <w:rsid w:val="00CD328F"/>
    <w:rPr>
      <w:rFonts w:ascii="Arial" w:hAnsi="Arial"/>
      <w:i/>
    </w:rPr>
  </w:style>
  <w:style w:type="character" w:customStyle="1" w:styleId="90">
    <w:name w:val="Заголовок 9 Знак"/>
    <w:link w:val="9"/>
    <w:rsid w:val="00CD328F"/>
    <w:rPr>
      <w:rFonts w:ascii="Arial" w:hAnsi="Arial"/>
      <w:i/>
      <w:sz w:val="18"/>
    </w:rPr>
  </w:style>
  <w:style w:type="character" w:customStyle="1" w:styleId="ad">
    <w:name w:val="Заголовок Знак"/>
    <w:link w:val="ac"/>
    <w:rsid w:val="00CD328F"/>
    <w:rPr>
      <w:b/>
      <w:sz w:val="24"/>
    </w:rPr>
  </w:style>
  <w:style w:type="character" w:customStyle="1" w:styleId="32">
    <w:name w:val="Основной текст с отступом 3 Знак"/>
    <w:link w:val="31"/>
    <w:rsid w:val="00CD328F"/>
    <w:rPr>
      <w:rFonts w:ascii="Arial" w:hAnsi="Arial" w:cs="Arial"/>
      <w:sz w:val="16"/>
      <w:szCs w:val="16"/>
    </w:rPr>
  </w:style>
  <w:style w:type="character" w:customStyle="1" w:styleId="25">
    <w:name w:val="Основной текст с отступом 2 Знак"/>
    <w:link w:val="24"/>
    <w:rsid w:val="00CD328F"/>
    <w:rPr>
      <w:sz w:val="24"/>
      <w:szCs w:val="24"/>
    </w:rPr>
  </w:style>
  <w:style w:type="character" w:customStyle="1" w:styleId="afe">
    <w:name w:val="Текст выноски Знак"/>
    <w:link w:val="afd"/>
    <w:semiHidden/>
    <w:rsid w:val="00CD328F"/>
    <w:rPr>
      <w:rFonts w:ascii="Tahoma" w:hAnsi="Tahoma" w:cs="Tahoma"/>
      <w:sz w:val="16"/>
      <w:szCs w:val="16"/>
    </w:rPr>
  </w:style>
  <w:style w:type="character" w:styleId="affa">
    <w:name w:val="annotation reference"/>
    <w:rsid w:val="00CD328F"/>
    <w:rPr>
      <w:sz w:val="16"/>
      <w:szCs w:val="16"/>
    </w:rPr>
  </w:style>
  <w:style w:type="paragraph" w:styleId="affb">
    <w:name w:val="annotation text"/>
    <w:basedOn w:val="a1"/>
    <w:link w:val="affc"/>
    <w:rsid w:val="00CD328F"/>
    <w:rPr>
      <w:sz w:val="20"/>
      <w:szCs w:val="20"/>
    </w:rPr>
  </w:style>
  <w:style w:type="character" w:customStyle="1" w:styleId="affc">
    <w:name w:val="Текст примечания Знак"/>
    <w:basedOn w:val="a3"/>
    <w:link w:val="affb"/>
    <w:rsid w:val="00CD328F"/>
  </w:style>
  <w:style w:type="paragraph" w:styleId="affd">
    <w:name w:val="annotation subject"/>
    <w:basedOn w:val="affb"/>
    <w:next w:val="affb"/>
    <w:link w:val="affe"/>
    <w:rsid w:val="00CD328F"/>
    <w:rPr>
      <w:b/>
      <w:bCs/>
    </w:rPr>
  </w:style>
  <w:style w:type="character" w:customStyle="1" w:styleId="affe">
    <w:name w:val="Тема примечания Знак"/>
    <w:basedOn w:val="affc"/>
    <w:link w:val="affd"/>
    <w:rsid w:val="00CD328F"/>
    <w:rPr>
      <w:b/>
      <w:bCs/>
    </w:rPr>
  </w:style>
  <w:style w:type="paragraph" w:customStyle="1" w:styleId="tekstob">
    <w:name w:val="tekstob"/>
    <w:basedOn w:val="a1"/>
    <w:rsid w:val="00CD328F"/>
    <w:pPr>
      <w:spacing w:before="100" w:beforeAutospacing="1" w:after="100" w:afterAutospacing="1"/>
    </w:pPr>
  </w:style>
  <w:style w:type="paragraph" w:styleId="HTML">
    <w:name w:val="HTML Preformatted"/>
    <w:basedOn w:val="a1"/>
    <w:link w:val="HTML0"/>
    <w:uiPriority w:val="99"/>
    <w:unhideWhenUsed/>
    <w:rsid w:val="00CD3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3"/>
    <w:link w:val="HTML"/>
    <w:uiPriority w:val="99"/>
    <w:rsid w:val="00CD328F"/>
    <w:rPr>
      <w:rFonts w:ascii="Courier New" w:hAnsi="Courier New" w:cs="Courier New"/>
    </w:rPr>
  </w:style>
  <w:style w:type="paragraph" w:customStyle="1" w:styleId="afff">
    <w:name w:val="Знак"/>
    <w:basedOn w:val="a1"/>
    <w:rsid w:val="00CD328F"/>
    <w:pPr>
      <w:spacing w:after="160" w:line="240" w:lineRule="exact"/>
    </w:pPr>
    <w:rPr>
      <w:rFonts w:ascii="Verdana" w:hAnsi="Verdana" w:cs="Verdana"/>
      <w:lang w:val="en-US" w:eastAsia="en-US"/>
    </w:rPr>
  </w:style>
  <w:style w:type="paragraph" w:customStyle="1" w:styleId="Style1">
    <w:name w:val="Style1"/>
    <w:basedOn w:val="a1"/>
    <w:uiPriority w:val="99"/>
    <w:rsid w:val="00CD328F"/>
    <w:pPr>
      <w:widowControl w:val="0"/>
      <w:autoSpaceDE w:val="0"/>
      <w:autoSpaceDN w:val="0"/>
      <w:adjustRightInd w:val="0"/>
      <w:spacing w:line="277" w:lineRule="exact"/>
      <w:ind w:firstLine="3254"/>
    </w:pPr>
  </w:style>
  <w:style w:type="paragraph" w:customStyle="1" w:styleId="51">
    <w:name w:val="Пункт_5"/>
    <w:basedOn w:val="a1"/>
    <w:uiPriority w:val="99"/>
    <w:rsid w:val="00CD328F"/>
    <w:pPr>
      <w:ind w:left="720" w:hanging="360"/>
      <w:jc w:val="both"/>
    </w:pPr>
    <w:rPr>
      <w:sz w:val="28"/>
    </w:rPr>
  </w:style>
  <w:style w:type="character" w:customStyle="1" w:styleId="aff5">
    <w:name w:val="Без интервала Знак"/>
    <w:link w:val="aff4"/>
    <w:uiPriority w:val="1"/>
    <w:rsid w:val="007800C6"/>
    <w:rPr>
      <w:rFonts w:ascii="Calibri" w:eastAsia="Calibri" w:hAnsi="Calibri"/>
      <w:sz w:val="22"/>
      <w:szCs w:val="22"/>
      <w:lang w:eastAsia="en-US"/>
    </w:rPr>
  </w:style>
  <w:style w:type="paragraph" w:customStyle="1" w:styleId="afff0">
    <w:name w:val="Обычный таблица центр"/>
    <w:basedOn w:val="a1"/>
    <w:qFormat/>
    <w:rsid w:val="00420A31"/>
    <w:pPr>
      <w:jc w:val="center"/>
    </w:pPr>
    <w:rPr>
      <w:rFonts w:ascii="ISOCPEUR" w:hAnsi="ISOCPEUR"/>
      <w:sz w:val="20"/>
      <w:lang w:val="en-US" w:eastAsia="en-US" w:bidi="en-US"/>
    </w:rPr>
  </w:style>
  <w:style w:type="character" w:styleId="afff1">
    <w:name w:val="Emphasis"/>
    <w:basedOn w:val="a3"/>
    <w:qFormat/>
    <w:rsid w:val="009C57B9"/>
    <w:rPr>
      <w:i/>
      <w:iCs/>
    </w:rPr>
  </w:style>
  <w:style w:type="table" w:customStyle="1" w:styleId="11">
    <w:name w:val="Сетка таблицы1"/>
    <w:basedOn w:val="a4"/>
    <w:next w:val="ae"/>
    <w:rsid w:val="006D3D9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721314">
      <w:bodyDiv w:val="1"/>
      <w:marLeft w:val="0"/>
      <w:marRight w:val="0"/>
      <w:marTop w:val="0"/>
      <w:marBottom w:val="0"/>
      <w:divBdr>
        <w:top w:val="none" w:sz="0" w:space="0" w:color="auto"/>
        <w:left w:val="none" w:sz="0" w:space="0" w:color="auto"/>
        <w:bottom w:val="none" w:sz="0" w:space="0" w:color="auto"/>
        <w:right w:val="none" w:sz="0" w:space="0" w:color="auto"/>
      </w:divBdr>
    </w:div>
    <w:div w:id="116802049">
      <w:bodyDiv w:val="1"/>
      <w:marLeft w:val="0"/>
      <w:marRight w:val="0"/>
      <w:marTop w:val="0"/>
      <w:marBottom w:val="0"/>
      <w:divBdr>
        <w:top w:val="none" w:sz="0" w:space="0" w:color="auto"/>
        <w:left w:val="none" w:sz="0" w:space="0" w:color="auto"/>
        <w:bottom w:val="none" w:sz="0" w:space="0" w:color="auto"/>
        <w:right w:val="none" w:sz="0" w:space="0" w:color="auto"/>
      </w:divBdr>
    </w:div>
    <w:div w:id="346059813">
      <w:bodyDiv w:val="1"/>
      <w:marLeft w:val="0"/>
      <w:marRight w:val="0"/>
      <w:marTop w:val="0"/>
      <w:marBottom w:val="0"/>
      <w:divBdr>
        <w:top w:val="none" w:sz="0" w:space="0" w:color="auto"/>
        <w:left w:val="none" w:sz="0" w:space="0" w:color="auto"/>
        <w:bottom w:val="none" w:sz="0" w:space="0" w:color="auto"/>
        <w:right w:val="none" w:sz="0" w:space="0" w:color="auto"/>
      </w:divBdr>
    </w:div>
    <w:div w:id="551845556">
      <w:bodyDiv w:val="1"/>
      <w:marLeft w:val="0"/>
      <w:marRight w:val="0"/>
      <w:marTop w:val="0"/>
      <w:marBottom w:val="0"/>
      <w:divBdr>
        <w:top w:val="none" w:sz="0" w:space="0" w:color="auto"/>
        <w:left w:val="none" w:sz="0" w:space="0" w:color="auto"/>
        <w:bottom w:val="none" w:sz="0" w:space="0" w:color="auto"/>
        <w:right w:val="none" w:sz="0" w:space="0" w:color="auto"/>
      </w:divBdr>
    </w:div>
    <w:div w:id="572396427">
      <w:bodyDiv w:val="1"/>
      <w:marLeft w:val="0"/>
      <w:marRight w:val="0"/>
      <w:marTop w:val="0"/>
      <w:marBottom w:val="0"/>
      <w:divBdr>
        <w:top w:val="none" w:sz="0" w:space="0" w:color="auto"/>
        <w:left w:val="none" w:sz="0" w:space="0" w:color="auto"/>
        <w:bottom w:val="none" w:sz="0" w:space="0" w:color="auto"/>
        <w:right w:val="none" w:sz="0" w:space="0" w:color="auto"/>
      </w:divBdr>
    </w:div>
    <w:div w:id="843326991">
      <w:bodyDiv w:val="1"/>
      <w:marLeft w:val="0"/>
      <w:marRight w:val="0"/>
      <w:marTop w:val="0"/>
      <w:marBottom w:val="0"/>
      <w:divBdr>
        <w:top w:val="none" w:sz="0" w:space="0" w:color="auto"/>
        <w:left w:val="none" w:sz="0" w:space="0" w:color="auto"/>
        <w:bottom w:val="none" w:sz="0" w:space="0" w:color="auto"/>
        <w:right w:val="none" w:sz="0" w:space="0" w:color="auto"/>
      </w:divBdr>
    </w:div>
    <w:div w:id="972901987">
      <w:bodyDiv w:val="1"/>
      <w:marLeft w:val="0"/>
      <w:marRight w:val="0"/>
      <w:marTop w:val="0"/>
      <w:marBottom w:val="0"/>
      <w:divBdr>
        <w:top w:val="none" w:sz="0" w:space="0" w:color="auto"/>
        <w:left w:val="none" w:sz="0" w:space="0" w:color="auto"/>
        <w:bottom w:val="none" w:sz="0" w:space="0" w:color="auto"/>
        <w:right w:val="none" w:sz="0" w:space="0" w:color="auto"/>
      </w:divBdr>
    </w:div>
    <w:div w:id="1040014228">
      <w:bodyDiv w:val="1"/>
      <w:marLeft w:val="0"/>
      <w:marRight w:val="0"/>
      <w:marTop w:val="0"/>
      <w:marBottom w:val="0"/>
      <w:divBdr>
        <w:top w:val="none" w:sz="0" w:space="0" w:color="auto"/>
        <w:left w:val="none" w:sz="0" w:space="0" w:color="auto"/>
        <w:bottom w:val="none" w:sz="0" w:space="0" w:color="auto"/>
        <w:right w:val="none" w:sz="0" w:space="0" w:color="auto"/>
      </w:divBdr>
    </w:div>
    <w:div w:id="1041901247">
      <w:bodyDiv w:val="1"/>
      <w:marLeft w:val="0"/>
      <w:marRight w:val="0"/>
      <w:marTop w:val="0"/>
      <w:marBottom w:val="0"/>
      <w:divBdr>
        <w:top w:val="none" w:sz="0" w:space="0" w:color="auto"/>
        <w:left w:val="none" w:sz="0" w:space="0" w:color="auto"/>
        <w:bottom w:val="none" w:sz="0" w:space="0" w:color="auto"/>
        <w:right w:val="none" w:sz="0" w:space="0" w:color="auto"/>
      </w:divBdr>
    </w:div>
    <w:div w:id="1060903476">
      <w:bodyDiv w:val="1"/>
      <w:marLeft w:val="0"/>
      <w:marRight w:val="0"/>
      <w:marTop w:val="0"/>
      <w:marBottom w:val="0"/>
      <w:divBdr>
        <w:top w:val="none" w:sz="0" w:space="0" w:color="auto"/>
        <w:left w:val="none" w:sz="0" w:space="0" w:color="auto"/>
        <w:bottom w:val="none" w:sz="0" w:space="0" w:color="auto"/>
        <w:right w:val="none" w:sz="0" w:space="0" w:color="auto"/>
      </w:divBdr>
    </w:div>
    <w:div w:id="1242563169">
      <w:bodyDiv w:val="1"/>
      <w:marLeft w:val="0"/>
      <w:marRight w:val="0"/>
      <w:marTop w:val="0"/>
      <w:marBottom w:val="0"/>
      <w:divBdr>
        <w:top w:val="none" w:sz="0" w:space="0" w:color="auto"/>
        <w:left w:val="none" w:sz="0" w:space="0" w:color="auto"/>
        <w:bottom w:val="none" w:sz="0" w:space="0" w:color="auto"/>
        <w:right w:val="none" w:sz="0" w:space="0" w:color="auto"/>
      </w:divBdr>
    </w:div>
    <w:div w:id="1486161260">
      <w:bodyDiv w:val="1"/>
      <w:marLeft w:val="0"/>
      <w:marRight w:val="0"/>
      <w:marTop w:val="0"/>
      <w:marBottom w:val="0"/>
      <w:divBdr>
        <w:top w:val="none" w:sz="0" w:space="0" w:color="auto"/>
        <w:left w:val="none" w:sz="0" w:space="0" w:color="auto"/>
        <w:bottom w:val="none" w:sz="0" w:space="0" w:color="auto"/>
        <w:right w:val="none" w:sz="0" w:space="0" w:color="auto"/>
      </w:divBdr>
    </w:div>
    <w:div w:id="1696687539">
      <w:bodyDiv w:val="1"/>
      <w:marLeft w:val="0"/>
      <w:marRight w:val="0"/>
      <w:marTop w:val="0"/>
      <w:marBottom w:val="0"/>
      <w:divBdr>
        <w:top w:val="none" w:sz="0" w:space="0" w:color="auto"/>
        <w:left w:val="none" w:sz="0" w:space="0" w:color="auto"/>
        <w:bottom w:val="none" w:sz="0" w:space="0" w:color="auto"/>
        <w:right w:val="none" w:sz="0" w:space="0" w:color="auto"/>
      </w:divBdr>
    </w:div>
    <w:div w:id="1722049872">
      <w:bodyDiv w:val="1"/>
      <w:marLeft w:val="0"/>
      <w:marRight w:val="0"/>
      <w:marTop w:val="0"/>
      <w:marBottom w:val="0"/>
      <w:divBdr>
        <w:top w:val="none" w:sz="0" w:space="0" w:color="auto"/>
        <w:left w:val="none" w:sz="0" w:space="0" w:color="auto"/>
        <w:bottom w:val="none" w:sz="0" w:space="0" w:color="auto"/>
        <w:right w:val="none" w:sz="0" w:space="0" w:color="auto"/>
      </w:divBdr>
    </w:div>
    <w:div w:id="1730960329">
      <w:bodyDiv w:val="1"/>
      <w:marLeft w:val="0"/>
      <w:marRight w:val="0"/>
      <w:marTop w:val="0"/>
      <w:marBottom w:val="0"/>
      <w:divBdr>
        <w:top w:val="none" w:sz="0" w:space="0" w:color="auto"/>
        <w:left w:val="none" w:sz="0" w:space="0" w:color="auto"/>
        <w:bottom w:val="none" w:sz="0" w:space="0" w:color="auto"/>
        <w:right w:val="none" w:sz="0" w:space="0" w:color="auto"/>
      </w:divBdr>
    </w:div>
    <w:div w:id="1739748689">
      <w:bodyDiv w:val="1"/>
      <w:marLeft w:val="0"/>
      <w:marRight w:val="0"/>
      <w:marTop w:val="0"/>
      <w:marBottom w:val="0"/>
      <w:divBdr>
        <w:top w:val="none" w:sz="0" w:space="0" w:color="auto"/>
        <w:left w:val="none" w:sz="0" w:space="0" w:color="auto"/>
        <w:bottom w:val="none" w:sz="0" w:space="0" w:color="auto"/>
        <w:right w:val="none" w:sz="0" w:space="0" w:color="auto"/>
      </w:divBdr>
    </w:div>
    <w:div w:id="1807383890">
      <w:bodyDiv w:val="1"/>
      <w:marLeft w:val="0"/>
      <w:marRight w:val="0"/>
      <w:marTop w:val="0"/>
      <w:marBottom w:val="0"/>
      <w:divBdr>
        <w:top w:val="none" w:sz="0" w:space="0" w:color="auto"/>
        <w:left w:val="none" w:sz="0" w:space="0" w:color="auto"/>
        <w:bottom w:val="none" w:sz="0" w:space="0" w:color="auto"/>
        <w:right w:val="none" w:sz="0" w:space="0" w:color="auto"/>
      </w:divBdr>
    </w:div>
    <w:div w:id="2147355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56E43A-E997-45C5-8DCA-AAAE2FE16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Pages>
  <Words>555</Words>
  <Characters>3279</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lpstr>
    </vt:vector>
  </TitlesOfParts>
  <Company>GMK</Company>
  <LinksUpToDate>false</LinksUpToDate>
  <CharactersWithSpaces>3827</CharactersWithSpaces>
  <SharedDoc>false</SharedDoc>
  <HLinks>
    <vt:vector size="30" baseType="variant">
      <vt:variant>
        <vt:i4>5898277</vt:i4>
      </vt:variant>
      <vt:variant>
        <vt:i4>15</vt:i4>
      </vt:variant>
      <vt:variant>
        <vt:i4>0</vt:i4>
      </vt:variant>
      <vt:variant>
        <vt:i4>5</vt:i4>
      </vt:variant>
      <vt:variant>
        <vt:lpwstr>mailto:stafetskayazl@oao-ntek.ru</vt:lpwstr>
      </vt:variant>
      <vt:variant>
        <vt:lpwstr/>
      </vt:variant>
      <vt:variant>
        <vt:i4>8061041</vt:i4>
      </vt:variant>
      <vt:variant>
        <vt:i4>9</vt:i4>
      </vt:variant>
      <vt:variant>
        <vt:i4>0</vt:i4>
      </vt:variant>
      <vt:variant>
        <vt:i4>5</vt:i4>
      </vt:variant>
      <vt:variant>
        <vt:lpwstr>http://www.oao-ntek.ru/</vt:lpwstr>
      </vt:variant>
      <vt:variant>
        <vt:lpwstr/>
      </vt:variant>
      <vt:variant>
        <vt:i4>7274549</vt:i4>
      </vt:variant>
      <vt:variant>
        <vt:i4>6</vt:i4>
      </vt:variant>
      <vt:variant>
        <vt:i4>0</vt:i4>
      </vt:variant>
      <vt:variant>
        <vt:i4>5</vt:i4>
      </vt:variant>
      <vt:variant>
        <vt:lpwstr>http://www.zakupki.gov.ru/</vt:lpwstr>
      </vt:variant>
      <vt:variant>
        <vt:lpwstr/>
      </vt:variant>
      <vt:variant>
        <vt:i4>7274549</vt:i4>
      </vt:variant>
      <vt:variant>
        <vt:i4>3</vt:i4>
      </vt:variant>
      <vt:variant>
        <vt:i4>0</vt:i4>
      </vt:variant>
      <vt:variant>
        <vt:i4>5</vt:i4>
      </vt:variant>
      <vt:variant>
        <vt:lpwstr>http://www.zakupki.gov.ru/</vt:lpwstr>
      </vt:variant>
      <vt:variant>
        <vt:lpwstr/>
      </vt:variant>
      <vt:variant>
        <vt:i4>5898277</vt:i4>
      </vt:variant>
      <vt:variant>
        <vt:i4>0</vt:i4>
      </vt:variant>
      <vt:variant>
        <vt:i4>0</vt:i4>
      </vt:variant>
      <vt:variant>
        <vt:i4>5</vt:i4>
      </vt:variant>
      <vt:variant>
        <vt:lpwstr>mailto:stafetskayazl@oao-ntek.ru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SimonovaEA</dc:creator>
  <cp:keywords/>
  <dc:description/>
  <cp:lastModifiedBy>Прохорова Надежда Сергеевна</cp:lastModifiedBy>
  <cp:revision>12</cp:revision>
  <cp:lastPrinted>2025-03-13T05:37:00Z</cp:lastPrinted>
  <dcterms:created xsi:type="dcterms:W3CDTF">2025-03-25T16:46:00Z</dcterms:created>
  <dcterms:modified xsi:type="dcterms:W3CDTF">2025-05-06T10:19:00Z</dcterms:modified>
</cp:coreProperties>
</file>